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FA" w:rsidRPr="00F322FB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F322FB">
        <w:rPr>
          <w:rFonts w:ascii="Times New Roman" w:hAnsi="Times New Roman" w:cs="Times New Roman"/>
          <w:b/>
          <w:sz w:val="28"/>
          <w:szCs w:val="28"/>
          <w:lang w:val="mk-MK"/>
        </w:rPr>
        <w:t>ВИОЛЕТА ЈАНУШЕВА</w:t>
      </w:r>
    </w:p>
    <w:p w:rsidR="00F646FA" w:rsidRPr="00F322FB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646FA" w:rsidRPr="00F322FB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F322FB">
        <w:rPr>
          <w:rFonts w:ascii="Times New Roman" w:hAnsi="Times New Roman" w:cs="Times New Roman"/>
          <w:b/>
          <w:sz w:val="28"/>
          <w:szCs w:val="28"/>
          <w:lang w:val="mk-MK"/>
        </w:rPr>
        <w:t>МУЛТИПЛИКАТИВНАТА ВИДСКА КОНФИГУРАЦИЈА ВО МАКЕДОНСКИОТ ЈАЗИК</w:t>
      </w:r>
    </w:p>
    <w:p w:rsidR="00F646FA" w:rsidRDefault="00F646FA" w:rsidP="00F646FA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br w:type="page"/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  <w:sectPr w:rsidR="00F646FA" w:rsidSect="00913C0D">
          <w:footerReference w:type="default" r:id="rId5"/>
          <w:footerReference w:type="first" r:id="rId6"/>
          <w:pgSz w:w="10319" w:h="14571" w:code="13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За издавачот: проф. д-р Добри Петровски, Педагошки факултет – Битола 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Pr="00F322FB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Рецензенти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проф. д-р Људмил Спасов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проф. д-р Димитар Пандев</w:t>
      </w:r>
    </w:p>
    <w:p w:rsidR="00F646FA" w:rsidRPr="0055675C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Pr="0055675C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Лектор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проф. д-р Виолета Јанушева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Pr="0055675C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ЦИП каталогизација</w:t>
      </w:r>
    </w:p>
    <w:p w:rsidR="00F646FA" w:rsidRPr="002C7DE3" w:rsidRDefault="00F646FA" w:rsidP="00F646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Pr="00B361B4" w:rsidRDefault="00F646FA" w:rsidP="00F64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CIP - Каталогизација во публикација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Национална и универзитетска библиотека "Св. Климент Охридски", Скопје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811.163.3'366.58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ЈАНУШЕВА, Виолета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    Мултипликативната видска конфигурација во македонскиот јазик /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Виолета Јанушева. - Битола : Педагошки факултет, 2020. - 134 стр. ; 24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см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Библиографија: стр. 130-134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ISBN 978-9989-100-62-8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а) Македонски јазик - Глаголски вид - Мултипликативност</w:t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lang w:val="mk-MK"/>
        </w:rPr>
        <w:br/>
      </w:r>
      <w:r w:rsidRPr="00B361B4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mk-MK"/>
        </w:rPr>
        <w:t>COBISS.MK-ID 51420421</w:t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br w:type="page"/>
      </w:r>
    </w:p>
    <w:p w:rsidR="00F646FA" w:rsidRDefault="00F646FA" w:rsidP="00F646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t>СОДРЖИНА</w:t>
      </w:r>
    </w:p>
    <w:tbl>
      <w:tblPr>
        <w:tblStyle w:val="TableGrid"/>
        <w:tblW w:w="7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218"/>
        <w:gridCol w:w="540"/>
      </w:tblGrid>
      <w:tr w:rsidR="00F646FA" w:rsidRPr="00930DA5" w:rsidTr="008D1252">
        <w:tc>
          <w:tcPr>
            <w:tcW w:w="7218" w:type="dxa"/>
          </w:tcPr>
          <w:p w:rsidR="00F646FA" w:rsidRPr="006B44EF" w:rsidRDefault="00F646FA" w:rsidP="008D1252">
            <w:pPr>
              <w:rPr>
                <w:rFonts w:ascii="Times New Roman" w:hAnsi="Times New Roman" w:cs="Times New Roman"/>
                <w:sz w:val="18"/>
                <w:szCs w:val="18"/>
                <w:lang w:val="mk-MK"/>
              </w:rPr>
            </w:pPr>
            <w:r w:rsidRPr="006E0E21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I</w:t>
            </w:r>
            <w:r w:rsidRPr="00930DA5"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П</w:t>
            </w: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реглед на досегашните проучувања на мултипликативната</w:t>
            </w:r>
            <w:r w:rsidRPr="00385AD8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видска конфигурација</w:t>
            </w:r>
            <w:r w:rsidRPr="00930DA5">
              <w:rPr>
                <w:rFonts w:ascii="Times New Roman" w:hAnsi="Times New Roman" w:cs="Times New Roman"/>
                <w:sz w:val="18"/>
                <w:szCs w:val="18"/>
                <w:lang w:val="mk-MK"/>
              </w:rPr>
              <w:t>……………………</w:t>
            </w:r>
            <w:r w:rsidRPr="006B44EF">
              <w:rPr>
                <w:rFonts w:ascii="Times New Roman" w:hAnsi="Times New Roman" w:cs="Times New Roman"/>
                <w:sz w:val="18"/>
                <w:szCs w:val="18"/>
                <w:lang w:val="mk-MK"/>
              </w:rPr>
              <w:t>……………………………………………………………</w:t>
            </w:r>
          </w:p>
          <w:p w:rsidR="00F646FA" w:rsidRPr="00930DA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Мултипликативноста во аспектолошката литература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……………………………..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Мултипликативноста во странската литература..........................................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Теоријата на Бондарко...............................................................................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нееднократност...............................................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Глаголи за реализација на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нееднократност........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Лексички показатели на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нееднократност...........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Глаголи од итеративниот начин на дејство  за изразување на мултипликативната нееднократност.....................................................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Разлики меѓу итеративната и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нееднократност...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Глаголската множественост во концепцијата на Дреслер...........................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Количествената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аспектуалност во концепцијата на Маслов.......................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Теоријата на Храковски.................................................................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vs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семелфактивност од синтаксички и деривациски аспект.................................................................................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Дистрибуција на времињата како критериум за разграничување......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Мултипликативно множество..........................................................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Прагматичен аспект..........................................................................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Период на време...................................................................................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Сфаќањето на Авилова...............................................................................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Сфаќањето на Гловинскаја........................................................................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Непротегање на дејството................................................................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Завршеност на дејството.........................................................................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Временско ограничување на дејството.............................................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Резултативност на дејството..............................................................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Целосност на дејството...................................................................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Сфаќање за несвршениот вид............................................................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Ставот на Вјежбицка..............................................................................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Ставот на Богуславски.....................................................................................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Сфаќањето на Акимова................................................................................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Типови множества на ситуации.........................................................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глаголи................................................................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Семелфактиви......................................................................................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 изразен со немултипликативни глаголи..............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Итерација на мултипликативот........................................................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Број на ситуации................................................................................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Итеративната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множественост и бројот............................................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Сфаќањето на Књазев....................................................................................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ind w:right="53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Семантичка ориентација во проучувањето на глаголскиот вид................</w:t>
            </w:r>
          </w:p>
          <w:p w:rsidR="00F646FA" w:rsidRPr="00930DA5" w:rsidRDefault="00F646FA" w:rsidP="008D1252">
            <w:pPr>
              <w:ind w:left="792"/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Семантичките истражувања на Каролак...........................................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Мултипликативноста во македонската аспектолошка литература.....................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Традиционален пристап кон видот................................................................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Сфаќањето на Конески...........................................................................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Повторливи глаголи................................................................................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Разликата во видот..................................................................................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Улогата на наставките.............................................................................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Улогата на префиксите...........................................................................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Преглед на префиксите...........................................................................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Категоријата време..................................................................................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Зборообразувањето на Конески.............................................................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Семантичките истражувања на Спасов.................................................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Семантичките истражувања на Пановска-Димкова........................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Семантичките истражувања на Тофоска..........................................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lastRenderedPageBreak/>
              <w:t>Други семантички истражувања........................................................</w:t>
            </w:r>
          </w:p>
          <w:p w:rsidR="00F646FA" w:rsidRPr="00567B7A" w:rsidRDefault="00F646FA" w:rsidP="008D1252">
            <w:pP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II Видот како семантичка категорија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</w:t>
            </w:r>
            <w:r w:rsidRPr="00567B7A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</w:t>
            </w:r>
          </w:p>
          <w:p w:rsidR="00F646FA" w:rsidRPr="00930DA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 Дефиниција на видот како семантичка категорија...................................................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1.1. Семантичка теорија за видот............................................................................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1.2. Видски конфигурации со доминанта момент.................................................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Инхоативна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Терминативна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Резултативна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Дистрибутивна видска конфигурација..............................................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Трансформативна видска конфигурација.........................................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Лимитативна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Видски конфигурации со доминанта континуум.........................................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Телична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Хабитуална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Метајазик..........................................................................................................</w:t>
            </w:r>
          </w:p>
          <w:p w:rsidR="00F646FA" w:rsidRPr="007F072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B26CE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III</w:t>
            </w:r>
            <w:r w:rsidRPr="00930DA5">
              <w:rPr>
                <w:rFonts w:ascii="Times New Roman" w:hAnsi="Times New Roman" w:cs="Times New Roman"/>
                <w:b/>
                <w:sz w:val="18"/>
                <w:szCs w:val="18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видска конфигурација во македонскиот јазик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</w:t>
            </w:r>
            <w:r w:rsidRPr="007F072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</w:t>
            </w:r>
          </w:p>
          <w:p w:rsidR="00F646FA" w:rsidRPr="00930DA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 Мултипликативна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конфигурација.................................................................</w:t>
            </w:r>
          </w:p>
          <w:p w:rsidR="00F646FA" w:rsidRPr="00930DA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      1.1. Општи податоци.................................................................................................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Прост момент 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Настанот сфатен како момент</w:t>
            </w:r>
            <w:r w:rsidRPr="007F072F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сложен момент).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Значењето на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контекстот..................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Повеќезначност на семантемата............................................................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ефиниција на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со јазикот на логиката......................................................................................................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Доминантен континуативен вид............................................................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Подреден моментен вид..........................................................................</w:t>
            </w:r>
          </w:p>
          <w:p w:rsidR="00F646FA" w:rsidRPr="004127B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2.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нејзиниот однос со про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softHyphen/>
              <w:t>стиот момент/простиот континуум и со конфигурациите со до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softHyphen/>
              <w:t>минанта момент/</w:t>
            </w:r>
            <w:r w:rsidRPr="00385A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континуум</w:t>
            </w:r>
            <w:r w:rsidRPr="00385A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</w:t>
            </w:r>
            <w:r w:rsidRPr="00385A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глаголскиот вид со моментна доминанта.........................................................................................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простиот момент....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ултипликат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видска конфигурација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и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другите конфигурации со доминанта момент..............................................................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инхоативната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терминативната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резултативната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лимитативната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дистрибутивната видска конфигурација....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трансформативната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глаголскиот вид со континуативна доминанта................................................................................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и простиот континуативен вид..............................................................................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наспрема конфигурациите со доминанта континуум.......................................................................................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хабитуалната</w:t>
            </w:r>
            <w:r w:rsidRPr="00385A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Мултипликативните сложени семантеми од прв степен од прво рамниште и хабитуалните сложени семантеми од прв степен.......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Мултипликативните сложени семантеми од прв степен од второ рамниште и хабитуалните сложени семантеми од прв степен.......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Мултипликативната и теличната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</w:t>
            </w:r>
          </w:p>
          <w:p w:rsidR="00F646FA" w:rsidRPr="00930DA5" w:rsidRDefault="00F646FA" w:rsidP="008D1252">
            <w:pPr>
              <w:tabs>
                <w:tab w:val="left" w:pos="6377"/>
              </w:tabs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4127BF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lastRenderedPageBreak/>
              <w:t>IV Модели на сложени семантеми од прв степен со мултипликативна видска конфигурација и нивниот заемен однос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</w:t>
            </w:r>
          </w:p>
          <w:p w:rsidR="00F646FA" w:rsidRPr="00930DA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1.  Реализација на мултипликативните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во контекстот..............................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Семантичка сложеност на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прости семантеми...........................................................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коренски морфеми.................................................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– Видови момент в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о коренската морфема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………………………….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кај глаголските семантеми кои означуваат дејство што може да биде претставено како низа од еднородни акти..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К(м)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кај глаголските семантеми што означуваат процес или состојба..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К(м)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кај глаголските семантеми кои означуваат дејство што може да биде претставено како низа од еднородни акти, а, кои, покрај тоа, имаат значење на извршување на дејството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во мала мера...........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Мултипликативните и хабитуалните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во однос на моментот...................................................................................................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Сложеност од прво рамниште.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кај сложените семантеми од прв степен од првото рамниште на сложеност – мултипликација на простиот момент................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Двоморфемски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сложени 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К(м)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Триморфемски сложени мултипликативни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К(м)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Триморфемски сложени мултипликативни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П(м) + К(м)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</w:t>
            </w:r>
          </w:p>
          <w:p w:rsidR="00F646FA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Четириморфемски сложени мултипликативни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К(м) + С(м) + С(м)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Четириморфмемски сложени мултипликативни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П(м) + К(м) + С(м)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Четириморфемски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сложени 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П(м) + П(м) + К(м) + С(к)........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сложени семантеми од прв степен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: П(м) + П(м) + К(м) + С(м) +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Сложеност од второ рамниште. Мултипликативната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 кај сложените семантеми од прв степен од второто рамниште на сложеност – мултипликација на семантички сложениот момент...............................................................................................................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Двоморфемски сематеми: Р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езултативен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Двоморфемски семантеми: И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нхоативен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Двоморфемски семантеми: Т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ерминативен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Двоморфемски семантеми: Л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имитативен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Триморфемски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семантеми: П(м) + резултативен корен + С(к)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</w:t>
            </w:r>
          </w:p>
          <w:p w:rsidR="00F646FA" w:rsidRPr="00697460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Триморфемски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семантеми: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инхоати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вен корен + С(к).............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Триморфемски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семантеми: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терминативен корен +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Четириморфемски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семантеми: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резултативен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</w:t>
            </w:r>
          </w:p>
          <w:p w:rsidR="00F646FA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Петморфемски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семантеми: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резултативен корен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</w:t>
            </w:r>
          </w:p>
          <w:p w:rsidR="00F646FA" w:rsidRDefault="00F646FA" w:rsidP="008D1252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Мултипликација на моментот кај конфигурациите со доминанта континуум.............................</w:t>
            </w:r>
            <w:r w:rsidRPr="00385AD8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</w:t>
            </w:r>
          </w:p>
          <w:p w:rsidR="00F646FA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сложени семантеми од прв степен од второто рамниште: Коренска морфема што покажува телична</w:t>
            </w:r>
            <w:r w:rsidRPr="00F66733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конфигурација..........................................................................................</w:t>
            </w:r>
          </w:p>
          <w:p w:rsidR="00F646FA" w:rsidRDefault="00F646FA" w:rsidP="008D1252">
            <w:pPr>
              <w:pStyle w:val="ListParagraph"/>
              <w:numPr>
                <w:ilvl w:val="2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Мултипликативни сложени семантеми од прв степен од второто рамниште: Коренска морфема што покажува хабитуална</w:t>
            </w:r>
            <w:r w:rsidRPr="00F66733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видска конфигурација..........................................................................................</w:t>
            </w:r>
          </w:p>
          <w:p w:rsidR="00F646FA" w:rsidRPr="00697460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697460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lastRenderedPageBreak/>
              <w:t>V Модели на сложени мултипликативни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 xml:space="preserve"> </w:t>
            </w:r>
            <w:r w:rsidRPr="00697460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 xml:space="preserve">семантеми од втор степен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и</w:t>
            </w:r>
            <w:r w:rsidRPr="00697460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 xml:space="preserve"> нивниот заемен однос</w:t>
            </w:r>
            <w:r w:rsidRPr="00697460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Мултипликативни сложени семантеми од втор степен: сложена семантема од прв степен со моментна доминанта и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Еднозначност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 xml:space="preserve">vs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многузначност..............................................................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Резултативна семантема (двоморфемски показател)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П(м) + К(к) </w:t>
            </w:r>
            <w:r w:rsidRPr="00593633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Резултативна семантема 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(а)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К(к) + С(м)</w:t>
            </w:r>
            <w:r w:rsidRPr="00593633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&gt;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Р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езу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лтативна семантема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Инхоативна семантема (двоморфемски показател)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П(м)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</w:t>
            </w:r>
          </w:p>
          <w:p w:rsidR="00F646FA" w:rsidRPr="00930DA5" w:rsidRDefault="00F646FA" w:rsidP="008D1252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С(м)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</w:t>
            </w:r>
          </w:p>
          <w:p w:rsidR="00F646FA" w:rsidRPr="00930DA5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Терминативна семантема (двоморфемски показател)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С(к)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</w:t>
            </w:r>
          </w:p>
          <w:p w:rsidR="00F646FA" w:rsidRPr="00A32F03" w:rsidRDefault="00F646FA" w:rsidP="008D1252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Лимитативна семантема (двоморфемски показател) + 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К(с)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</w:t>
            </w:r>
          </w:p>
          <w:p w:rsidR="00F646FA" w:rsidRPr="00A32F03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F66733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Заклучо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........................................................................................................................</w:t>
            </w:r>
          </w:p>
          <w:p w:rsidR="00F646FA" w:rsidRPr="00F66733" w:rsidRDefault="00F646FA" w:rsidP="008D1252">
            <w:pP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  <w:r w:rsidRPr="00930DA5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Користена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</w:t>
            </w:r>
            <w:r w:rsidRPr="00F66733"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  <w:t>литература</w:t>
            </w:r>
            <w:r w:rsidRPr="00930DA5"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......................................................................</w:t>
            </w:r>
            <w:r w:rsidRPr="00930DA5">
              <w:rPr>
                <w:rFonts w:ascii="Times New Roman" w:hAnsi="Times New Roman" w:cs="Times New Roman"/>
                <w:sz w:val="20"/>
                <w:szCs w:val="20"/>
              </w:rPr>
              <w:t>.............................</w:t>
            </w:r>
          </w:p>
        </w:tc>
        <w:tc>
          <w:tcPr>
            <w:tcW w:w="540" w:type="dxa"/>
          </w:tcPr>
          <w:p w:rsidR="00F646FA" w:rsidRPr="00930DA5" w:rsidRDefault="00F646FA" w:rsidP="008D1252">
            <w:pPr>
              <w:rPr>
                <w:rFonts w:ascii="Times New Roman" w:hAnsi="Times New Roman" w:cs="Times New Roman"/>
                <w:b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646FA" w:rsidRPr="006B44E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646FA" w:rsidRPr="00FD1426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646FA" w:rsidRPr="00FD1426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646FA" w:rsidRPr="00FD1426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FA" w:rsidRPr="007F072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</w:p>
          <w:p w:rsidR="00F646FA" w:rsidRPr="007F072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</w:p>
          <w:p w:rsidR="00F646FA" w:rsidRPr="007F072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69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79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84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87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91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93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 98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 xml:space="preserve">  98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102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107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109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113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115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116</w:t>
            </w:r>
          </w:p>
          <w:p w:rsidR="00F646FA" w:rsidRPr="00B74035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116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118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119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120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121</w:t>
            </w:r>
          </w:p>
          <w:p w:rsidR="00F646FA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121</w:t>
            </w:r>
          </w:p>
          <w:p w:rsidR="00F646FA" w:rsidRPr="00593633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123</w:t>
            </w:r>
          </w:p>
          <w:p w:rsidR="00F646FA" w:rsidRPr="007F072F" w:rsidRDefault="00F646FA" w:rsidP="008D1252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k-MK"/>
              </w:rPr>
              <w:t>129</w:t>
            </w:r>
          </w:p>
        </w:tc>
      </w:tr>
    </w:tbl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305C24">
        <w:rPr>
          <w:rFonts w:ascii="Times New Roman" w:hAnsi="Times New Roman" w:cs="Times New Roman"/>
          <w:b/>
          <w:sz w:val="24"/>
          <w:szCs w:val="24"/>
          <w:lang w:val="mk-MK"/>
        </w:rPr>
        <w:t>ПРЕДГОВОР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Глаголскиот  вид (аспект) е важна особеност на македонскиот јазик. Про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учувањата за глаголскиот вид (аспект) во поново време се во цен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рот на вниманието на домашните и странските лингвисти и сѐ повеќе се зборува за нова гранка во лингвистиката – аспектологија. </w:t>
      </w:r>
      <w:r w:rsidRPr="00305C24">
        <w:rPr>
          <w:rFonts w:ascii="Times New Roman" w:hAnsi="Times New Roman" w:cs="Times New Roman"/>
          <w:sz w:val="24"/>
          <w:szCs w:val="24"/>
          <w:lang w:val="mk-MK"/>
        </w:rPr>
        <w:t>Најновите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ас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пектолошки испитувања се сѐ повеќе семантички ориентирани.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1995 г., под раководство на проф. д-р Људмил Спасов, на Фило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ло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шкиот факултет во Скопје започнува проектот  „Глаголскиот вид (ас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пект) во македонскиот јазик“. Во Проектот учествуваат проф. д-р Ис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кра Пановска-Димкова и проф. д-р Станислава Тофоска и тој претста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ву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 дел од поширокиот проект „Темпоралниот и аспектниот систем во сло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венските и романските јазици, со посебен осврт врз полскиот, маке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дон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скиот и италијанскиот“. Негов координатор е проф. д-р Станислав Каролак од Педагошкиот универзитет во Краков, Република Полска. </w:t>
      </w:r>
    </w:p>
    <w:p w:rsidR="00F646FA" w:rsidRPr="00097C94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Од Проектот досега се изработени следните теми како посебни мо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но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графски или магистерски трудови и докторски дисертации: М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мен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нос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 како темпорална карактеристика на глаголската лексема во Гра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ма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тиката на Конески (1997) и Инхоативни предикати со вградена не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га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ци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ја (1999) од проф. д-р Милица Миркуловска, Семантика и струк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ра на словенскиот вид 3, под редакција на проф. д-р Станислав Ка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ро</w:t>
      </w:r>
      <w:r w:rsidRPr="00567B7A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лак и проф. д-р Људмил Спасов; Семантика и структура на глаголскиот вид во македонскиот јазик (2005) од проф. д-р Станислав Каролак; Резул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тив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ната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(2005) од проф. д-р Људмил Спасов; Ли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тативната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конфигурација (2002) и Видската категорија ха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би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алност во македонскиот јазик (2003) од проф. д-р Искра Пановска-Дим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кова; Проширувањето на валентноста кај непрефиксираните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едно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ар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гументски глаголски предикати, во говорот на Битола и Битолско (20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04) од Виолета Јанушева; Семантика на примарните телични гла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голи во ма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кедонскиот јазик (2005) од проф. д-р Станислава Тофоска. Проф. д-р Спасов е и претседател на Комисијата за глаголскиот вид (ас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пект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) на Меѓународниот славистички конгрес, во рамките на кој се од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жу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ваат го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дишни конференции посветени на оваа проблематика. Во рам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те на Про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ектот се планира да се изработат и следниве прости и сло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же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ни гла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гол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ски вида во македонскиот јазик: прост </w:t>
      </w: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континуативен вид, прост мо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ментен вид, како и сложените видски конфигурации: дис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три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бу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тивна, трансформативна и мултипликативна.</w:t>
      </w:r>
    </w:p>
    <w:p w:rsidR="00F646FA" w:rsidRPr="00305C24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Како резултат на проектните активности, во 2009 г. на Филолошки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от факултет во Скопје, м-р Виолета Јанушева ја одбрани докторската ди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сертација </w:t>
      </w:r>
      <w:r w:rsidRPr="006E0E21">
        <w:rPr>
          <w:rFonts w:ascii="Times New Roman" w:hAnsi="Times New Roman" w:cs="Times New Roman"/>
          <w:i/>
          <w:sz w:val="24"/>
          <w:szCs w:val="24"/>
          <w:lang w:val="mk-MK"/>
        </w:rPr>
        <w:t>Мултипликативната видска конфигурација во македон</w:t>
      </w:r>
      <w:r w:rsidRPr="006E0E21">
        <w:rPr>
          <w:rFonts w:ascii="Times New Roman" w:hAnsi="Times New Roman" w:cs="Times New Roman"/>
          <w:i/>
          <w:sz w:val="24"/>
          <w:szCs w:val="24"/>
          <w:lang w:val="mk-MK"/>
        </w:rPr>
        <w:softHyphen/>
        <w:t>ски</w:t>
      </w:r>
      <w:r w:rsidRPr="006E0E21">
        <w:rPr>
          <w:rFonts w:ascii="Times New Roman" w:hAnsi="Times New Roman" w:cs="Times New Roman"/>
          <w:i/>
          <w:sz w:val="24"/>
          <w:szCs w:val="24"/>
          <w:lang w:val="mk-MK"/>
        </w:rPr>
        <w:softHyphen/>
        <w:t>от јазик</w:t>
      </w:r>
      <w:r>
        <w:rPr>
          <w:rFonts w:ascii="Times New Roman" w:hAnsi="Times New Roman" w:cs="Times New Roman"/>
          <w:sz w:val="24"/>
          <w:szCs w:val="24"/>
          <w:lang w:val="mk-MK"/>
        </w:rPr>
        <w:t>, под менторство на проф. д-р Људмил Спасов. Појдовна ос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 на дисертацијата е теоријата на Станислав Каролак, според која ви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дот е се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мантичка категорија што може да се изразува со лексички и гра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ма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чки морфеми. Оваа докторска дисертација, како и неколкуте тру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до</w:t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ви по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врзани со семантичката теорија за глаголскиот вид, од кои дел се об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ја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вени во списанија и монографии со интернационален уредувачки од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6E0E2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бор, а дел се претставени на домашни конференции, исто така, со ме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ѓу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роден уредувачки одбор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 xml:space="preserve">, се основа на </w:t>
      </w:r>
      <w:r>
        <w:rPr>
          <w:rFonts w:ascii="Times New Roman" w:hAnsi="Times New Roman" w:cs="Times New Roman"/>
          <w:sz w:val="24"/>
          <w:szCs w:val="24"/>
          <w:lang w:val="mk-MK"/>
        </w:rPr>
        <w:t>Монографијата</w:t>
      </w:r>
      <w:r w:rsidRPr="00097C94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Целта на оваа Монографија е да се претстави мултипликативната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ска конфигурација, и тоа: 1. да се претстават сите начини и модели за изразување на мултипликативноста како видска категорија во ма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дон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скиот јазик; 2. да се определат формалните показатели на струк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те за изразување на мултипликативната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конфигурација, гру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рани според структурната и семантичката сложеност; 3. да се оп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ли местото на мултипликативната</w:t>
      </w:r>
      <w:r w:rsidRPr="00F6673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во аспект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шка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 литература. Целта на Монографијата е, исто така, да се прет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ста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ви кон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текстот што ја придружува видската категорија мулти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пли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тив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ност во текстот. За да се реализира целта, собран е материјал од раз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лич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на ли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тература, од говорната комуникација, од анкети спроведени меѓу роде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ни и неродени зборувачи на македонскиот јазик, како и од моето лич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 чув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ство и искуството како роден зборувач на македонскиот ја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зик. Кри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риум при изборот на примерите се стандардниот јазик и кул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тур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ниот иди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ом што се темели врз централните говори. 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Синтаксичките средства за изразување на мултипликативната вид-ска конфигурација не се разгледуваат, од една страна, затоа што во ана-ли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зата на материјалот не се пронајдени специфични синтаксички сред-ства што би ја изразувале само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конфигура-ција, а од друга страна, затоа што во истражувањето на хабитуалната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ска конфигурација (Пановска-Димкова, 2003) детално се разгледани син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таксичките средства за изразување на хабитуалната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конфи-гу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рација, кои служат за изразување и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фигурација. Контекстот е доказ за тоа дали семантемата покажува мул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типликативна или хабитуална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видска конфигурација. 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Првата глава е поделена на две целини. Во првата се дава преглед на до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сегашните проучувања на поимот мултипликација во однос на про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чу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вањата за глаголскиот вид во аспектолошката литература, претежно во словенските јазици. Од направениот преглед може да се види дека до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сега не се направени комплетни испитувања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ска конфигурација и на различните средства за изразување на зна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че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ње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то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конфигурација. Исто така,  од прег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дот на литературата е очигледно дека поради признакот пов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тор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вост,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често се меша со ха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би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алната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конфигурација, од што, пак, произлезе неопходноста за ис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питување на мултипликативната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како посебна кон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фигурација. Во втората целина на првата глава се дава преглед на до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сегашните проучувања за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во македонскиот јазик. Од прегледот е очигледно дека сѐ до проектот „Гла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голскиот вид  (аспект) во македонскиот јазик“, во македонската ас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пект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олошка литература воопшто не се правени </w:t>
      </w: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испитувања на оваа кон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гурација, односно не се правени испитувања на глаголскиот вид од гле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дна точка на семантичката теорија. Поради при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ќа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ње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то на семан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чката теорија за видот од истражувачкиот тим и анализата на одделни вид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ски конфигурации, како и поради потребата да се издели приз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накот пов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торливост како мултипликација на моментот, а не како тра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ење на мож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носта дејството да се случи, стана неопходна потребата од ис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ње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како од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дел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на конфи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рација. 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втората глава, за да се избегне повторувањето на неопходните ин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формации, веќе спомнати при анализа на другите видски кон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ции, накратко се образложува семантичката теорија за видот од која се по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аѓа во Монографијата, се наведуваат дефинициите на сите видски кон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ции во македонскиот јазик и се даваат дефинициите на нај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</w:t>
      </w:r>
      <w:r w:rsidRPr="00D51CBA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ж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ните и нај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често употребуваните термини во семантичката теорија за ви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дот.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третата глава се даваат општи податоци за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ска конфигурација, се образложува улогата на контекстот, а се об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з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ложуваат повеќезначноста на семантемата и аспектите што се при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ќаат од теоријата на современата русистика. Понатаму, се об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раз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ло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жу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ва де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финицијата на мултипликативната видска кон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ци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ја дадена со јазикот на логиката, и тоа: посебно на доминантниот континуативен вид,  посебно на под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редениот моментен вид и се определува видскиот мо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мент во гла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гол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ска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 семантема – простиот момент и сложениот мо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мент, односно настанот сфатен како момент. Во оваа глава, исто така, се разгледува односот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ска конфигурација со про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стиот моментен вид и со конфигурациите со до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минанта момент, ка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ко и односот на мултипликативната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гурација со простиот кон</w:t>
      </w:r>
      <w:r w:rsidRPr="00AA17AB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тинуативен вид и со конфигурациите со до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ми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нанта континуум.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четвртата глава се разгледуваат моделите на сложените мул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пли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кативни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семантеми од прв степен, нивниот заемен однос, како и тем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поралните форми за изразување на мултипликативните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семантеми. Мул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типликативната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видска конфигурација на сложените семантеми од прв степен покажува сложеност од две рамништа, и тоа: мул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пли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ка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ци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ја на простиот момент и мултипликација на сложениот момент, односно на моментот кај видските кон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фи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гурации со доминанта момент, во кои две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те видски вредности на кон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фигурацијата се изразени преку едно</w:t>
      </w:r>
      <w:r w:rsidRPr="005D6808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мор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фемски показател. Во оваа гла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ва, исто така, се разгледува и мулти</w:t>
      </w:r>
      <w:r w:rsidRPr="005D6808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пликацијата на моментот кај вид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ски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те конфигурации со доминанта кон</w:t>
      </w:r>
      <w:r w:rsidRPr="005D6808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тинуум и се покажуваат од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де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ни специфичности. Во однос на двете рамништа на сложеност, мул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пли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кативните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семантеми се разгледуваат хиерархиски, според степенот на структурната и семантичката сложе</w:t>
      </w:r>
      <w:r w:rsidRPr="005D6808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ност.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петтата глава се разгледуваат моделите на сложените мул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пли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ка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тивни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семантеми од втор степен. Овие семантеми се градат на тој на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чин што на сложената мултипликативна семантема од прв степен со мо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мен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тна доминанта ѝ се додава суфиксот -</w:t>
      </w:r>
      <w:r w:rsidRPr="001647AC">
        <w:rPr>
          <w:rFonts w:ascii="Times New Roman" w:hAnsi="Times New Roman" w:cs="Times New Roman"/>
          <w:i/>
          <w:sz w:val="24"/>
          <w:szCs w:val="24"/>
          <w:lang w:val="mk-MK"/>
        </w:rPr>
        <w:t>ува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(-</w:t>
      </w:r>
      <w:r w:rsidRPr="001647AC">
        <w:rPr>
          <w:rFonts w:ascii="Times New Roman" w:hAnsi="Times New Roman" w:cs="Times New Roman"/>
          <w:i/>
          <w:sz w:val="24"/>
          <w:szCs w:val="24"/>
          <w:lang w:val="mk-MK"/>
        </w:rPr>
        <w:t>ва</w:t>
      </w:r>
      <w:r>
        <w:rPr>
          <w:rFonts w:ascii="Times New Roman" w:hAnsi="Times New Roman" w:cs="Times New Roman"/>
          <w:sz w:val="24"/>
          <w:szCs w:val="24"/>
          <w:lang w:val="mk-MK"/>
        </w:rPr>
        <w:t>) со континуативна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вид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ска вредност. Еднократносложената семантема со моментна до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ми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нан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та е носител на двете видски вредности, односно на моментот и на кон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тинуумот. И во оваа глава, мултипликативните</w:t>
      </w:r>
      <w:r w:rsidRPr="0093033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семантеми се раз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гле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ду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ваат хиерархиски, според степенот на структурната и семантичката сло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женост.</w:t>
      </w:r>
    </w:p>
    <w:p w:rsidR="00F646FA" w:rsidRDefault="00F646FA" w:rsidP="00F646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шестата глава се наведуваат заклучоците од анализата на ма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ја</w:t>
      </w:r>
      <w:r w:rsidRPr="000E2201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лот, а во седмата глава е даден прегледот на користената ли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ра, како и на ексцерпираните текстови.</w:t>
      </w:r>
    </w:p>
    <w:p w:rsidR="00A12B3C" w:rsidRPr="00F646FA" w:rsidRDefault="00F646FA" w:rsidP="00F646FA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4"/>
          <w:szCs w:val="24"/>
          <w:lang w:val="mk-MK"/>
        </w:rPr>
        <w:t>Најискрено сакам да му изразам голема благодарност на мојот мен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тор, проф. д-р Људмил Спасов, за консултациите, поддршката и не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се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бич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 xml:space="preserve">ната помош во подготвувањето </w:t>
      </w: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и изборот на темата, во пос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та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ву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ва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ње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то на насоките на истражувањето, како и во изработката на Мо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но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гра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фи</w:t>
      </w:r>
      <w:r w:rsidRPr="00A06F2F">
        <w:rPr>
          <w:rFonts w:ascii="Times New Roman" w:hAnsi="Times New Roman" w:cs="Times New Roman"/>
          <w:sz w:val="24"/>
          <w:szCs w:val="24"/>
          <w:lang w:val="mk-MK"/>
        </w:rPr>
        <w:softHyphen/>
      </w:r>
      <w:r>
        <w:rPr>
          <w:rFonts w:ascii="Times New Roman" w:hAnsi="Times New Roman" w:cs="Times New Roman"/>
          <w:sz w:val="24"/>
          <w:szCs w:val="24"/>
          <w:lang w:val="mk-MK"/>
        </w:rPr>
        <w:t>јата, ко</w:t>
      </w:r>
      <w:r>
        <w:rPr>
          <w:rFonts w:ascii="Times New Roman" w:hAnsi="Times New Roman" w:cs="Times New Roman"/>
          <w:sz w:val="24"/>
          <w:szCs w:val="24"/>
          <w:lang w:val="mk-MK"/>
        </w:rPr>
        <w:softHyphen/>
        <w:t>ја, всушност, нему и му ја посветувам.</w:t>
      </w:r>
    </w:p>
    <w:sectPr w:rsidR="00A12B3C" w:rsidRPr="00F6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614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3A06" w:rsidRDefault="00A12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6FA">
          <w:rPr>
            <w:noProof/>
          </w:rPr>
          <w:t>9</w:t>
        </w:r>
        <w:r>
          <w:fldChar w:fldCharType="end"/>
        </w:r>
      </w:p>
    </w:sdtContent>
  </w:sdt>
  <w:p w:rsidR="00AA3A06" w:rsidRDefault="00A12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A06" w:rsidRDefault="00A12B3C" w:rsidP="00913C0D">
    <w:pPr>
      <w:pStyle w:val="Footer"/>
    </w:pPr>
  </w:p>
  <w:p w:rsidR="00AA3A06" w:rsidRDefault="00A12B3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396C"/>
    <w:multiLevelType w:val="multilevel"/>
    <w:tmpl w:val="5170B9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37D21FD6"/>
    <w:multiLevelType w:val="multilevel"/>
    <w:tmpl w:val="0ABC4D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4B0C49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CC1963"/>
    <w:multiLevelType w:val="multilevel"/>
    <w:tmpl w:val="3F28392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74C1AE6"/>
    <w:multiLevelType w:val="multilevel"/>
    <w:tmpl w:val="34724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87472D6"/>
    <w:multiLevelType w:val="hybridMultilevel"/>
    <w:tmpl w:val="4836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16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D76B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FF26FA"/>
    <w:multiLevelType w:val="multilevel"/>
    <w:tmpl w:val="E288F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74B57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9B72597"/>
    <w:multiLevelType w:val="multilevel"/>
    <w:tmpl w:val="99EEB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F646FA"/>
    <w:rsid w:val="00A12B3C"/>
    <w:rsid w:val="00F6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6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46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6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646F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FA"/>
  </w:style>
  <w:style w:type="paragraph" w:styleId="Footer">
    <w:name w:val="footer"/>
    <w:basedOn w:val="Normal"/>
    <w:link w:val="FooterChar"/>
    <w:uiPriority w:val="99"/>
    <w:unhideWhenUsed/>
    <w:rsid w:val="00F6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FA"/>
  </w:style>
  <w:style w:type="table" w:styleId="TableGrid">
    <w:name w:val="Table Grid"/>
    <w:basedOn w:val="TableNormal"/>
    <w:uiPriority w:val="59"/>
    <w:rsid w:val="00F64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3886</Words>
  <Characters>22151</Characters>
  <Application>Microsoft Office Word</Application>
  <DocSecurity>0</DocSecurity>
  <Lines>184</Lines>
  <Paragraphs>51</Paragraphs>
  <ScaleCrop>false</ScaleCrop>
  <Company>Grizli777</Company>
  <LinksUpToDate>false</LinksUpToDate>
  <CharactersWithSpaces>25986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2020-08-15T06:54:00Z</dcterms:created>
  <dcterms:modified xsi:type="dcterms:W3CDTF">2020-08-15T06:55:00Z</dcterms:modified>
</cp:coreProperties>
</file>