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B364" w14:textId="77777777" w:rsidR="00946AC4" w:rsidRPr="008D26C8" w:rsidRDefault="00946AC4" w:rsidP="00946AC4">
      <w:pPr>
        <w:pStyle w:val="Default"/>
        <w:jc w:val="center"/>
        <w:rPr>
          <w:rFonts w:ascii="Times New Roman" w:hAnsi="Times New Roman" w:cs="Times New Roman"/>
          <w:b/>
          <w:bCs/>
          <w:color w:val="auto"/>
          <w:lang w:val="en-US"/>
        </w:rPr>
      </w:pPr>
      <w:r w:rsidRPr="008D26C8">
        <w:rPr>
          <w:rFonts w:ascii="Times New Roman" w:hAnsi="Times New Roman" w:cs="Times New Roman"/>
          <w:b/>
          <w:bCs/>
          <w:color w:val="auto"/>
          <w:lang w:val="en-US"/>
        </w:rPr>
        <w:t xml:space="preserve">ACCEPTANCE THE OFFER AS AN ESSENTIAL ASSUMPTION TO CONUDE A SALE CONTRACT </w:t>
      </w:r>
    </w:p>
    <w:p w14:paraId="5453F106" w14:textId="77777777" w:rsidR="00946AC4" w:rsidRPr="008D26C8" w:rsidRDefault="00946AC4" w:rsidP="00946AC4">
      <w:pPr>
        <w:spacing w:after="0" w:line="240" w:lineRule="auto"/>
        <w:jc w:val="center"/>
        <w:rPr>
          <w:rFonts w:ascii="Times New Roman" w:hAnsi="Times New Roman"/>
          <w:b/>
        </w:rPr>
      </w:pPr>
    </w:p>
    <w:p w14:paraId="33524A06" w14:textId="0F485E8C" w:rsidR="00946AC4" w:rsidRPr="008D26C8" w:rsidRDefault="00946AC4" w:rsidP="00946AC4">
      <w:pPr>
        <w:spacing w:after="0" w:line="240" w:lineRule="auto"/>
        <w:jc w:val="center"/>
        <w:rPr>
          <w:rFonts w:ascii="Times New Roman" w:hAnsi="Times New Roman"/>
          <w:b/>
        </w:rPr>
      </w:pPr>
      <w:r w:rsidRPr="008D26C8">
        <w:rPr>
          <w:rFonts w:ascii="Times New Roman" w:hAnsi="Times New Roman"/>
          <w:b/>
        </w:rPr>
        <w:t>Goce</w:t>
      </w:r>
      <w:r w:rsidR="00424899">
        <w:rPr>
          <w:rFonts w:ascii="Times New Roman" w:hAnsi="Times New Roman"/>
          <w:b/>
        </w:rPr>
        <w:t xml:space="preserve"> </w:t>
      </w:r>
      <w:r w:rsidRPr="008D26C8">
        <w:rPr>
          <w:rFonts w:ascii="Times New Roman" w:hAnsi="Times New Roman"/>
          <w:b/>
        </w:rPr>
        <w:t>Veleski</w:t>
      </w:r>
    </w:p>
    <w:p w14:paraId="76EE8FA9" w14:textId="77777777" w:rsidR="00946AC4" w:rsidRPr="009E42DB" w:rsidRDefault="00946AC4" w:rsidP="00946AC4">
      <w:pPr>
        <w:spacing w:after="0" w:line="240" w:lineRule="auto"/>
        <w:jc w:val="center"/>
        <w:rPr>
          <w:rFonts w:ascii="Times New Roman" w:hAnsi="Times New Roman"/>
        </w:rPr>
      </w:pPr>
      <w:r w:rsidRPr="008D26C8">
        <w:rPr>
          <w:rFonts w:ascii="Times New Roman" w:hAnsi="Times New Roman"/>
        </w:rPr>
        <w:t xml:space="preserve">”St. Kliment Ohridski” University Bitola, Faculty of Law - Kichevo, Republic of North Macedonia,  </w:t>
      </w:r>
      <w:hyperlink r:id="rId8" w:history="1">
        <w:r w:rsidRPr="008D016B">
          <w:rPr>
            <w:rStyle w:val="Hyperlink"/>
            <w:rFonts w:ascii="Times New Roman" w:hAnsi="Times New Roman"/>
          </w:rPr>
          <w:t>goceveleski@yahoo.com</w:t>
        </w:r>
      </w:hyperlink>
    </w:p>
    <w:p w14:paraId="390A2B2D" w14:textId="5E2E32CE" w:rsidR="00946AC4" w:rsidRPr="008D26C8" w:rsidRDefault="00946AC4" w:rsidP="00946AC4">
      <w:pPr>
        <w:spacing w:after="0" w:line="240" w:lineRule="auto"/>
        <w:jc w:val="center"/>
        <w:rPr>
          <w:rFonts w:ascii="Times New Roman" w:hAnsi="Times New Roman"/>
          <w:b/>
          <w:bCs/>
        </w:rPr>
      </w:pPr>
      <w:r w:rsidRPr="008D26C8">
        <w:rPr>
          <w:rFonts w:ascii="Times New Roman" w:hAnsi="Times New Roman"/>
          <w:b/>
          <w:bCs/>
        </w:rPr>
        <w:t xml:space="preserve">Aleksandra Patoska </w:t>
      </w:r>
    </w:p>
    <w:p w14:paraId="56271CA9" w14:textId="77777777" w:rsidR="00946AC4" w:rsidRPr="00E54864" w:rsidRDefault="00946AC4" w:rsidP="00946AC4">
      <w:pPr>
        <w:pStyle w:val="Default"/>
        <w:jc w:val="center"/>
        <w:rPr>
          <w:rFonts w:ascii="Times New Roman" w:hAnsi="Times New Roman" w:cs="Times New Roman"/>
          <w:sz w:val="22"/>
          <w:szCs w:val="22"/>
          <w:lang w:val="en-US"/>
        </w:rPr>
      </w:pPr>
      <w:r w:rsidRPr="008D26C8">
        <w:rPr>
          <w:rFonts w:ascii="Times New Roman" w:hAnsi="Times New Roman" w:cs="Times New Roman"/>
          <w:color w:val="auto"/>
          <w:sz w:val="22"/>
          <w:szCs w:val="22"/>
        </w:rPr>
        <w:t xml:space="preserve">”St. Kliment Ohridski” University Bitola, Faculty </w:t>
      </w:r>
      <w:r w:rsidRPr="008D26C8">
        <w:rPr>
          <w:rFonts w:ascii="Times New Roman" w:hAnsi="Times New Roman" w:cs="Times New Roman"/>
          <w:color w:val="auto"/>
          <w:sz w:val="22"/>
          <w:szCs w:val="22"/>
          <w:lang w:val="en-US"/>
        </w:rPr>
        <w:t>L</w:t>
      </w:r>
      <w:r w:rsidRPr="008D26C8">
        <w:rPr>
          <w:rFonts w:ascii="Times New Roman" w:hAnsi="Times New Roman" w:cs="Times New Roman"/>
          <w:color w:val="auto"/>
          <w:sz w:val="22"/>
          <w:szCs w:val="22"/>
        </w:rPr>
        <w:t xml:space="preserve">aw - Kichevo, Republic of North Macedonia, </w:t>
      </w:r>
      <w:hyperlink r:id="rId9" w:history="1">
        <w:r w:rsidRPr="00E54864">
          <w:rPr>
            <w:rStyle w:val="Hyperlink"/>
            <w:rFonts w:ascii="Times New Roman" w:hAnsi="Times New Roman" w:cs="Times New Roman"/>
            <w:sz w:val="22"/>
            <w:szCs w:val="22"/>
          </w:rPr>
          <w:t>aleksandra.patoska@uklo.edu.mk</w:t>
        </w:r>
      </w:hyperlink>
    </w:p>
    <w:p w14:paraId="35836BE4" w14:textId="77777777" w:rsidR="00946AC4" w:rsidRPr="005C38A8" w:rsidRDefault="00946AC4" w:rsidP="00946AC4">
      <w:pPr>
        <w:pStyle w:val="Default"/>
        <w:jc w:val="center"/>
        <w:rPr>
          <w:rFonts w:ascii="Times New Roman" w:hAnsi="Times New Roman" w:cs="Times New Roman"/>
          <w:b/>
          <w:bCs/>
          <w:sz w:val="20"/>
          <w:szCs w:val="20"/>
        </w:rPr>
      </w:pPr>
    </w:p>
    <w:p w14:paraId="0DCEE445" w14:textId="4D532B84" w:rsidR="00946AC4" w:rsidRPr="003678B9" w:rsidRDefault="00946AC4" w:rsidP="006676A2">
      <w:pPr>
        <w:pStyle w:val="Default"/>
        <w:jc w:val="both"/>
        <w:rPr>
          <w:rFonts w:ascii="Times New Roman" w:hAnsi="Times New Roman" w:cs="Times New Roman"/>
          <w:snapToGrid w:val="0"/>
          <w:color w:val="auto"/>
          <w:sz w:val="20"/>
          <w:szCs w:val="20"/>
          <w:lang w:val="en-US"/>
        </w:rPr>
      </w:pPr>
      <w:r w:rsidRPr="003678B9">
        <w:rPr>
          <w:rFonts w:ascii="Times New Roman" w:hAnsi="Times New Roman" w:cs="Times New Roman"/>
          <w:b/>
          <w:color w:val="auto"/>
          <w:sz w:val="20"/>
          <w:szCs w:val="20"/>
        </w:rPr>
        <w:t>Abstract:</w:t>
      </w:r>
      <w:r w:rsidR="00096C12" w:rsidRPr="003678B9">
        <w:rPr>
          <w:rFonts w:ascii="Times New Roman" w:hAnsi="Times New Roman" w:cs="Times New Roman"/>
          <w:b/>
          <w:color w:val="auto"/>
          <w:sz w:val="20"/>
          <w:szCs w:val="20"/>
        </w:rPr>
        <w:t xml:space="preserve"> </w:t>
      </w:r>
      <w:r w:rsidRPr="003678B9">
        <w:rPr>
          <w:rFonts w:ascii="Times New Roman" w:hAnsi="Times New Roman" w:cs="Times New Roman"/>
          <w:bCs/>
          <w:color w:val="auto"/>
          <w:sz w:val="20"/>
          <w:szCs w:val="20"/>
          <w:lang w:val="en-US"/>
        </w:rPr>
        <w:t>Contemporary life may not exist without the contract as an instrument in the law circulation.</w:t>
      </w:r>
      <w:r w:rsidRPr="003678B9">
        <w:rPr>
          <w:rFonts w:ascii="Times New Roman" w:hAnsi="Times New Roman" w:cs="Times New Roman"/>
          <w:color w:val="auto"/>
          <w:sz w:val="20"/>
          <w:szCs w:val="20"/>
        </w:rPr>
        <w:t>The Contract for Sellingis the basic economical - juridic institute which regulates the immediate juridical relationships among the subjects at the law traffic.</w:t>
      </w:r>
    </w:p>
    <w:p w14:paraId="038F6269" w14:textId="46E6E0F7" w:rsidR="00526772" w:rsidRPr="00526772" w:rsidRDefault="00526772" w:rsidP="006676A2">
      <w:pPr>
        <w:shd w:val="clear" w:color="auto" w:fill="FDFDFD"/>
        <w:spacing w:after="0" w:line="240" w:lineRule="auto"/>
        <w:jc w:val="both"/>
        <w:rPr>
          <w:rFonts w:ascii="Times New Roman" w:eastAsia="Times New Roman" w:hAnsi="Times New Roman"/>
          <w:sz w:val="20"/>
          <w:szCs w:val="20"/>
          <w:lang w:val="en" w:eastAsia="mk-MK"/>
        </w:rPr>
      </w:pPr>
      <w:r w:rsidRPr="00526772">
        <w:rPr>
          <w:rFonts w:ascii="Times New Roman" w:eastAsia="Times New Roman" w:hAnsi="Times New Roman"/>
          <w:sz w:val="20"/>
          <w:szCs w:val="20"/>
          <w:lang w:val="en" w:eastAsia="mk-MK"/>
        </w:rPr>
        <w:t xml:space="preserve">The </w:t>
      </w:r>
      <w:r w:rsidR="006676A2" w:rsidRPr="003678B9">
        <w:rPr>
          <w:rFonts w:ascii="Times New Roman" w:eastAsia="Times New Roman" w:hAnsi="Times New Roman"/>
          <w:sz w:val="20"/>
          <w:szCs w:val="20"/>
          <w:lang w:val="en" w:eastAsia="mk-MK"/>
        </w:rPr>
        <w:t>contracts</w:t>
      </w:r>
      <w:r w:rsidRPr="00526772">
        <w:rPr>
          <w:rFonts w:ascii="Times New Roman" w:eastAsia="Times New Roman" w:hAnsi="Times New Roman"/>
          <w:sz w:val="20"/>
          <w:szCs w:val="20"/>
          <w:lang w:val="en" w:eastAsia="mk-MK"/>
        </w:rPr>
        <w:t xml:space="preserve"> are legal acts that arise as an expression of the freely expressed will of the contracting parties. In bilateral-binding agreements, each of the contracting parties undertakes to give something to the other side, or </w:t>
      </w:r>
      <w:r w:rsidRPr="003678B9">
        <w:rPr>
          <w:rFonts w:ascii="Times New Roman" w:eastAsia="Times New Roman" w:hAnsi="Times New Roman"/>
          <w:sz w:val="20"/>
          <w:szCs w:val="20"/>
          <w:lang w:eastAsia="mk-MK"/>
        </w:rPr>
        <w:t xml:space="preserve">to </w:t>
      </w:r>
      <w:r w:rsidRPr="00526772">
        <w:rPr>
          <w:rFonts w:ascii="Times New Roman" w:eastAsia="Times New Roman" w:hAnsi="Times New Roman"/>
          <w:sz w:val="20"/>
          <w:szCs w:val="20"/>
          <w:lang w:val="en" w:eastAsia="mk-MK"/>
        </w:rPr>
        <w:t>do something, or</w:t>
      </w:r>
      <w:r w:rsidRPr="003678B9">
        <w:rPr>
          <w:rFonts w:ascii="Times New Roman" w:eastAsia="Times New Roman" w:hAnsi="Times New Roman"/>
          <w:sz w:val="20"/>
          <w:szCs w:val="20"/>
          <w:lang w:val="en" w:eastAsia="mk-MK"/>
        </w:rPr>
        <w:t xml:space="preserve"> not to</w:t>
      </w:r>
      <w:r w:rsidRPr="00526772">
        <w:rPr>
          <w:rFonts w:ascii="Times New Roman" w:eastAsia="Times New Roman" w:hAnsi="Times New Roman"/>
          <w:sz w:val="20"/>
          <w:szCs w:val="20"/>
          <w:lang w:val="en" w:eastAsia="mk-MK"/>
        </w:rPr>
        <w:t xml:space="preserve"> do something or suffer something in its favor, and the other contractual side accepts that obligation as its right.</w:t>
      </w:r>
    </w:p>
    <w:p w14:paraId="4DA15FA6" w14:textId="64734628" w:rsidR="00F26543" w:rsidRPr="003678B9" w:rsidRDefault="00F26543" w:rsidP="006676A2">
      <w:pPr>
        <w:shd w:val="clear" w:color="auto" w:fill="FDFDFD"/>
        <w:spacing w:after="0" w:line="240" w:lineRule="auto"/>
        <w:jc w:val="both"/>
        <w:rPr>
          <w:rFonts w:ascii="Times New Roman" w:eastAsia="Times New Roman" w:hAnsi="Times New Roman"/>
          <w:sz w:val="20"/>
          <w:szCs w:val="20"/>
          <w:lang w:val="en" w:eastAsia="mk-MK"/>
        </w:rPr>
      </w:pPr>
      <w:r w:rsidRPr="003678B9">
        <w:rPr>
          <w:rFonts w:ascii="Times New Roman" w:hAnsi="Times New Roman"/>
          <w:sz w:val="20"/>
          <w:szCs w:val="20"/>
        </w:rPr>
        <w:t>Making th</w:t>
      </w:r>
      <w:r w:rsidR="006676A2" w:rsidRPr="003678B9">
        <w:rPr>
          <w:rFonts w:ascii="Times New Roman" w:hAnsi="Times New Roman"/>
          <w:sz w:val="20"/>
          <w:szCs w:val="20"/>
        </w:rPr>
        <w:t>e</w:t>
      </w:r>
      <w:r w:rsidRPr="003678B9">
        <w:rPr>
          <w:rFonts w:ascii="Times New Roman" w:hAnsi="Times New Roman"/>
          <w:sz w:val="20"/>
          <w:szCs w:val="20"/>
        </w:rPr>
        <w:t xml:space="preserve"> Contract is an expression of a free wills of the two parts.</w:t>
      </w:r>
      <w:r w:rsidRPr="00F26543">
        <w:rPr>
          <w:rFonts w:ascii="Times New Roman" w:eastAsia="Times New Roman" w:hAnsi="Times New Roman"/>
          <w:sz w:val="20"/>
          <w:szCs w:val="20"/>
          <w:lang w:val="en" w:eastAsia="mk-MK"/>
        </w:rPr>
        <w:t xml:space="preserve"> </w:t>
      </w:r>
      <w:r w:rsidRPr="003678B9">
        <w:rPr>
          <w:rFonts w:ascii="Times New Roman" w:eastAsia="Times New Roman" w:hAnsi="Times New Roman"/>
          <w:sz w:val="20"/>
          <w:szCs w:val="20"/>
          <w:lang w:val="en" w:eastAsia="mk-MK"/>
        </w:rPr>
        <w:t>A condition for the conclusion of a valid contract is that the freely stated wills of the contracting parties are aligned</w:t>
      </w:r>
      <w:r w:rsidRPr="00F26543">
        <w:rPr>
          <w:rFonts w:ascii="Times New Roman" w:eastAsia="Times New Roman" w:hAnsi="Times New Roman"/>
          <w:sz w:val="20"/>
          <w:szCs w:val="20"/>
          <w:lang w:val="en" w:eastAsia="mk-MK"/>
        </w:rPr>
        <w:t xml:space="preserve">. </w:t>
      </w:r>
      <w:r w:rsidRPr="003678B9">
        <w:rPr>
          <w:rFonts w:ascii="Times New Roman" w:hAnsi="Times New Roman"/>
          <w:sz w:val="20"/>
          <w:szCs w:val="20"/>
        </w:rPr>
        <w:t xml:space="preserve">It is realized </w:t>
      </w:r>
      <w:r w:rsidRPr="00F26543">
        <w:rPr>
          <w:rFonts w:ascii="Times New Roman" w:eastAsia="Times New Roman" w:hAnsi="Times New Roman"/>
          <w:sz w:val="20"/>
          <w:szCs w:val="20"/>
          <w:lang w:val="en" w:eastAsia="mk-MK"/>
        </w:rPr>
        <w:t xml:space="preserve">by </w:t>
      </w:r>
      <w:r w:rsidR="00BB2944" w:rsidRPr="003678B9">
        <w:rPr>
          <w:rFonts w:ascii="Times New Roman" w:eastAsia="Times New Roman" w:hAnsi="Times New Roman"/>
          <w:sz w:val="20"/>
          <w:szCs w:val="20"/>
          <w:lang w:val="en" w:eastAsia="mk-MK"/>
        </w:rPr>
        <w:t>equating</w:t>
      </w:r>
      <w:r w:rsidRPr="00F26543">
        <w:rPr>
          <w:rFonts w:ascii="Times New Roman" w:eastAsia="Times New Roman" w:hAnsi="Times New Roman"/>
          <w:sz w:val="20"/>
          <w:szCs w:val="20"/>
          <w:lang w:val="en" w:eastAsia="mk-MK"/>
        </w:rPr>
        <w:t xml:space="preserve"> the wishes and </w:t>
      </w:r>
      <w:r w:rsidR="00BB2944" w:rsidRPr="003678B9">
        <w:rPr>
          <w:rFonts w:ascii="Times New Roman" w:eastAsia="Times New Roman" w:hAnsi="Times New Roman"/>
          <w:sz w:val="20"/>
          <w:szCs w:val="20"/>
          <w:lang w:val="en" w:eastAsia="mk-MK"/>
        </w:rPr>
        <w:t xml:space="preserve">aims which the </w:t>
      </w:r>
      <w:r w:rsidRPr="00F26543">
        <w:rPr>
          <w:rFonts w:ascii="Times New Roman" w:eastAsia="Times New Roman" w:hAnsi="Times New Roman"/>
          <w:sz w:val="20"/>
          <w:szCs w:val="20"/>
          <w:lang w:val="en" w:eastAsia="mk-MK"/>
        </w:rPr>
        <w:t>parties</w:t>
      </w:r>
      <w:r w:rsidR="00BB2944" w:rsidRPr="003678B9">
        <w:rPr>
          <w:rFonts w:ascii="Times New Roman" w:eastAsia="Times New Roman" w:hAnsi="Times New Roman"/>
          <w:sz w:val="20"/>
          <w:szCs w:val="20"/>
          <w:lang w:val="en" w:eastAsia="mk-MK"/>
        </w:rPr>
        <w:t xml:space="preserve"> </w:t>
      </w:r>
      <w:r w:rsidR="00BB2944" w:rsidRPr="00F26543">
        <w:rPr>
          <w:rFonts w:ascii="Times New Roman" w:eastAsia="Times New Roman" w:hAnsi="Times New Roman"/>
          <w:sz w:val="20"/>
          <w:szCs w:val="20"/>
          <w:lang w:val="en" w:eastAsia="mk-MK"/>
        </w:rPr>
        <w:t>want to achieve</w:t>
      </w:r>
      <w:r w:rsidRPr="00F26543">
        <w:rPr>
          <w:rFonts w:ascii="Times New Roman" w:eastAsia="Times New Roman" w:hAnsi="Times New Roman"/>
          <w:sz w:val="20"/>
          <w:szCs w:val="20"/>
          <w:lang w:val="en" w:eastAsia="mk-MK"/>
        </w:rPr>
        <w:t xml:space="preserve">, by concluding the </w:t>
      </w:r>
      <w:r w:rsidR="006676A2" w:rsidRPr="003678B9">
        <w:rPr>
          <w:rFonts w:ascii="Times New Roman" w:eastAsia="Times New Roman" w:hAnsi="Times New Roman"/>
          <w:sz w:val="20"/>
          <w:szCs w:val="20"/>
          <w:lang w:val="en" w:eastAsia="mk-MK"/>
        </w:rPr>
        <w:t>contract</w:t>
      </w:r>
      <w:r w:rsidRPr="00F26543">
        <w:rPr>
          <w:rFonts w:ascii="Times New Roman" w:eastAsia="Times New Roman" w:hAnsi="Times New Roman"/>
          <w:sz w:val="20"/>
          <w:szCs w:val="20"/>
          <w:lang w:val="en" w:eastAsia="mk-MK"/>
        </w:rPr>
        <w:t>.</w:t>
      </w:r>
    </w:p>
    <w:p w14:paraId="28D9CCCA" w14:textId="1FB2FA9C" w:rsidR="00BB2944" w:rsidRPr="003678B9" w:rsidRDefault="00BB2944" w:rsidP="006676A2">
      <w:pPr>
        <w:shd w:val="clear" w:color="auto" w:fill="FDFDFD"/>
        <w:spacing w:after="0" w:line="240" w:lineRule="auto"/>
        <w:jc w:val="both"/>
        <w:rPr>
          <w:rFonts w:ascii="Times New Roman" w:eastAsia="Times New Roman" w:hAnsi="Times New Roman"/>
          <w:sz w:val="20"/>
          <w:szCs w:val="20"/>
          <w:lang w:val="en" w:eastAsia="mk-MK"/>
        </w:rPr>
      </w:pPr>
      <w:r w:rsidRPr="00BB2944">
        <w:rPr>
          <w:rFonts w:ascii="Times New Roman" w:eastAsia="Times New Roman" w:hAnsi="Times New Roman"/>
          <w:sz w:val="20"/>
          <w:szCs w:val="20"/>
          <w:lang w:val="en" w:eastAsia="mk-MK"/>
        </w:rPr>
        <w:t xml:space="preserve">The process of concluding the </w:t>
      </w:r>
      <w:r w:rsidR="006676A2" w:rsidRPr="003678B9">
        <w:rPr>
          <w:rFonts w:ascii="Times New Roman" w:eastAsia="Times New Roman" w:hAnsi="Times New Roman"/>
          <w:sz w:val="20"/>
          <w:szCs w:val="20"/>
          <w:lang w:val="en" w:eastAsia="mk-MK"/>
        </w:rPr>
        <w:t>contract</w:t>
      </w:r>
      <w:r w:rsidRPr="00BB2944">
        <w:rPr>
          <w:rFonts w:ascii="Times New Roman" w:eastAsia="Times New Roman" w:hAnsi="Times New Roman"/>
          <w:sz w:val="20"/>
          <w:szCs w:val="20"/>
          <w:lang w:val="en" w:eastAsia="mk-MK"/>
        </w:rPr>
        <w:t xml:space="preserve"> is a process of </w:t>
      </w:r>
      <w:r w:rsidRPr="003678B9">
        <w:rPr>
          <w:rFonts w:ascii="Times New Roman" w:eastAsia="Times New Roman" w:hAnsi="Times New Roman"/>
          <w:sz w:val="20"/>
          <w:szCs w:val="20"/>
          <w:lang w:val="en" w:eastAsia="mk-MK"/>
        </w:rPr>
        <w:t>harmonizing</w:t>
      </w:r>
      <w:r w:rsidRPr="00BB2944">
        <w:rPr>
          <w:rFonts w:ascii="Times New Roman" w:eastAsia="Times New Roman" w:hAnsi="Times New Roman"/>
          <w:sz w:val="20"/>
          <w:szCs w:val="20"/>
          <w:lang w:val="en" w:eastAsia="mk-MK"/>
        </w:rPr>
        <w:t xml:space="preserve"> the wills of the contracting parties. Usually, a </w:t>
      </w:r>
      <w:r w:rsidR="006676A2" w:rsidRPr="003678B9">
        <w:rPr>
          <w:rFonts w:ascii="Times New Roman" w:eastAsia="Times New Roman" w:hAnsi="Times New Roman"/>
          <w:sz w:val="20"/>
          <w:szCs w:val="20"/>
          <w:lang w:val="en" w:eastAsia="mk-MK"/>
        </w:rPr>
        <w:t>contract</w:t>
      </w:r>
      <w:r w:rsidRPr="00BB2944">
        <w:rPr>
          <w:rFonts w:ascii="Times New Roman" w:eastAsia="Times New Roman" w:hAnsi="Times New Roman"/>
          <w:sz w:val="20"/>
          <w:szCs w:val="20"/>
          <w:lang w:val="en" w:eastAsia="mk-MK"/>
        </w:rPr>
        <w:t xml:space="preserve"> is concluded when one </w:t>
      </w:r>
      <w:r w:rsidRPr="003678B9">
        <w:rPr>
          <w:rFonts w:ascii="Times New Roman" w:eastAsia="Times New Roman" w:hAnsi="Times New Roman"/>
          <w:sz w:val="20"/>
          <w:szCs w:val="20"/>
          <w:lang w:val="en" w:eastAsia="mk-MK"/>
        </w:rPr>
        <w:t>party</w:t>
      </w:r>
      <w:r w:rsidRPr="00BB2944">
        <w:rPr>
          <w:rFonts w:ascii="Times New Roman" w:eastAsia="Times New Roman" w:hAnsi="Times New Roman"/>
          <w:sz w:val="20"/>
          <w:szCs w:val="20"/>
          <w:lang w:val="en" w:eastAsia="mk-MK"/>
        </w:rPr>
        <w:t xml:space="preserve"> </w:t>
      </w:r>
      <w:r w:rsidRPr="003678B9">
        <w:rPr>
          <w:rFonts w:ascii="Times New Roman" w:eastAsia="Times New Roman" w:hAnsi="Times New Roman"/>
          <w:sz w:val="20"/>
          <w:szCs w:val="20"/>
          <w:lang w:val="en" w:eastAsia="mk-MK"/>
        </w:rPr>
        <w:t xml:space="preserve">makes an offer </w:t>
      </w:r>
      <w:r w:rsidRPr="00BB2944">
        <w:rPr>
          <w:rFonts w:ascii="Times New Roman" w:eastAsia="Times New Roman" w:hAnsi="Times New Roman"/>
          <w:sz w:val="20"/>
          <w:szCs w:val="20"/>
          <w:lang w:val="en" w:eastAsia="mk-MK"/>
        </w:rPr>
        <w:t xml:space="preserve">and the other </w:t>
      </w:r>
      <w:r w:rsidRPr="003678B9">
        <w:rPr>
          <w:rFonts w:ascii="Times New Roman" w:eastAsia="Times New Roman" w:hAnsi="Times New Roman"/>
          <w:sz w:val="20"/>
          <w:szCs w:val="20"/>
          <w:lang w:val="en" w:eastAsia="mk-MK"/>
        </w:rPr>
        <w:t>party</w:t>
      </w:r>
      <w:r w:rsidRPr="00BB2944">
        <w:rPr>
          <w:rFonts w:ascii="Times New Roman" w:eastAsia="Times New Roman" w:hAnsi="Times New Roman"/>
          <w:sz w:val="20"/>
          <w:szCs w:val="20"/>
          <w:lang w:val="en" w:eastAsia="mk-MK"/>
        </w:rPr>
        <w:t xml:space="preserve"> accepts the offer. </w:t>
      </w:r>
      <w:r w:rsidRPr="003678B9">
        <w:rPr>
          <w:rFonts w:ascii="Times New Roman" w:eastAsia="Times New Roman" w:hAnsi="Times New Roman"/>
          <w:sz w:val="20"/>
          <w:szCs w:val="20"/>
          <w:lang w:val="en" w:eastAsia="mk-MK"/>
        </w:rPr>
        <w:t xml:space="preserve">This sequence of actions taken during the conclusion of the contract is also provided for in the </w:t>
      </w:r>
      <w:r w:rsidR="006676A2" w:rsidRPr="003678B9">
        <w:rPr>
          <w:rFonts w:ascii="Times New Roman" w:hAnsi="Times New Roman"/>
          <w:bCs/>
          <w:sz w:val="20"/>
          <w:szCs w:val="20"/>
        </w:rPr>
        <w:t>obligations relationships Law</w:t>
      </w:r>
      <w:r w:rsidRPr="003678B9">
        <w:rPr>
          <w:rFonts w:ascii="Times New Roman" w:eastAsia="Times New Roman" w:hAnsi="Times New Roman"/>
          <w:sz w:val="20"/>
          <w:szCs w:val="20"/>
          <w:lang w:val="en" w:eastAsia="mk-MK"/>
        </w:rPr>
        <w:t>.</w:t>
      </w:r>
    </w:p>
    <w:p w14:paraId="2BBCB542" w14:textId="779F4BC4" w:rsidR="00946AC4" w:rsidRPr="003678B9" w:rsidRDefault="00946AC4" w:rsidP="006676A2">
      <w:pPr>
        <w:spacing w:after="0" w:line="240" w:lineRule="auto"/>
        <w:jc w:val="both"/>
        <w:rPr>
          <w:rFonts w:ascii="Times New Roman" w:hAnsi="Times New Roman"/>
          <w:sz w:val="20"/>
          <w:szCs w:val="20"/>
        </w:rPr>
      </w:pPr>
      <w:r w:rsidRPr="003678B9">
        <w:rPr>
          <w:rFonts w:ascii="Times New Roman" w:hAnsi="Times New Roman"/>
          <w:sz w:val="20"/>
          <w:szCs w:val="20"/>
        </w:rPr>
        <w:t>The initiative of making the Contract for Selling as a free expressed will may be given by the seller as well as by the buyer.</w:t>
      </w:r>
      <w:r w:rsidR="006676A2" w:rsidRPr="003678B9">
        <w:rPr>
          <w:rFonts w:ascii="Times New Roman" w:hAnsi="Times New Roman"/>
          <w:sz w:val="20"/>
          <w:szCs w:val="20"/>
        </w:rPr>
        <w:t xml:space="preserve"> </w:t>
      </w:r>
      <w:r w:rsidRPr="003678B9">
        <w:rPr>
          <w:rFonts w:ascii="Times New Roman" w:hAnsi="Times New Roman"/>
          <w:sz w:val="20"/>
          <w:szCs w:val="20"/>
        </w:rPr>
        <w:t>That initiative is named as "an offer" in the law literature.</w:t>
      </w:r>
      <w:r w:rsidR="006676A2" w:rsidRPr="003678B9">
        <w:rPr>
          <w:rFonts w:ascii="Times New Roman" w:hAnsi="Times New Roman"/>
          <w:sz w:val="20"/>
          <w:szCs w:val="20"/>
        </w:rPr>
        <w:t xml:space="preserve"> </w:t>
      </w:r>
      <w:r w:rsidRPr="003678B9">
        <w:rPr>
          <w:rFonts w:ascii="Times New Roman" w:hAnsi="Times New Roman"/>
          <w:sz w:val="20"/>
          <w:szCs w:val="20"/>
        </w:rPr>
        <w:t>The Contract for Selling is finally made when the buyer has accepted the seller's offer.</w:t>
      </w:r>
      <w:r w:rsidR="006676A2" w:rsidRPr="003678B9">
        <w:rPr>
          <w:rFonts w:ascii="Times New Roman" w:hAnsi="Times New Roman"/>
          <w:sz w:val="20"/>
          <w:szCs w:val="20"/>
        </w:rPr>
        <w:t xml:space="preserve"> </w:t>
      </w:r>
      <w:r w:rsidRPr="003678B9">
        <w:rPr>
          <w:rFonts w:ascii="Times New Roman" w:hAnsi="Times New Roman"/>
          <w:sz w:val="20"/>
          <w:szCs w:val="20"/>
        </w:rPr>
        <w:t>The acceptance of the offer represents a unilateral declaration of will from the offeree addressed to the offeror, expressing his agreement with the offer made.</w:t>
      </w:r>
    </w:p>
    <w:p w14:paraId="01826592" w14:textId="77777777" w:rsidR="00946AC4" w:rsidRPr="003678B9" w:rsidRDefault="00946AC4" w:rsidP="006676A2">
      <w:pPr>
        <w:spacing w:after="0" w:line="240" w:lineRule="auto"/>
        <w:jc w:val="both"/>
        <w:rPr>
          <w:rFonts w:ascii="Times New Roman" w:eastAsia="Times New Roman" w:hAnsi="Times New Roman"/>
          <w:sz w:val="20"/>
          <w:szCs w:val="20"/>
          <w:lang w:eastAsia="mk-MK"/>
        </w:rPr>
      </w:pPr>
      <w:r w:rsidRPr="003678B9">
        <w:rPr>
          <w:rFonts w:ascii="Times New Roman" w:eastAsia="Times New Roman" w:hAnsi="Times New Roman"/>
          <w:sz w:val="20"/>
          <w:szCs w:val="20"/>
          <w:lang w:eastAsia="mk-MK"/>
        </w:rPr>
        <w:t xml:space="preserve">The statement of acceptance of the seller’s offer should be made at a time of importance of the offer, in the form the law prescribes or in the usual manner and addressed to the </w:t>
      </w:r>
      <w:r w:rsidRPr="003678B9">
        <w:rPr>
          <w:rFonts w:ascii="Times New Roman" w:hAnsi="Times New Roman"/>
          <w:sz w:val="20"/>
          <w:szCs w:val="20"/>
        </w:rPr>
        <w:t>offeror</w:t>
      </w:r>
      <w:r w:rsidRPr="003678B9">
        <w:rPr>
          <w:rFonts w:ascii="Times New Roman" w:eastAsia="Times New Roman" w:hAnsi="Times New Roman"/>
          <w:sz w:val="20"/>
          <w:szCs w:val="20"/>
          <w:lang w:eastAsia="mk-MK"/>
        </w:rPr>
        <w:t>. The statement of acceptance of the offer should also concern all elements of the offer itself.</w:t>
      </w:r>
    </w:p>
    <w:p w14:paraId="027F40B0" w14:textId="77777777" w:rsidR="00946AC4" w:rsidRPr="003678B9" w:rsidRDefault="00946AC4" w:rsidP="006676A2">
      <w:pPr>
        <w:spacing w:after="0" w:line="240" w:lineRule="auto"/>
        <w:jc w:val="both"/>
        <w:rPr>
          <w:rFonts w:ascii="Times New Roman" w:hAnsi="Times New Roman"/>
          <w:sz w:val="20"/>
          <w:szCs w:val="20"/>
        </w:rPr>
      </w:pPr>
      <w:r w:rsidRPr="003678B9">
        <w:rPr>
          <w:rFonts w:ascii="Times New Roman" w:hAnsi="Times New Roman"/>
          <w:sz w:val="20"/>
          <w:szCs w:val="20"/>
        </w:rPr>
        <w:t>There are the questions which we are trying to answer in our written text: about, coordinating the wills of the two parts which goes to make the contact</w:t>
      </w:r>
      <w:r w:rsidRPr="003678B9">
        <w:rPr>
          <w:rFonts w:ascii="Times New Roman" w:hAnsi="Times New Roman"/>
          <w:sz w:val="20"/>
          <w:szCs w:val="20"/>
          <w:lang w:val="mk-MK"/>
        </w:rPr>
        <w:t xml:space="preserve">, </w:t>
      </w:r>
      <w:r w:rsidRPr="003678B9">
        <w:rPr>
          <w:rFonts w:ascii="Times New Roman" w:hAnsi="Times New Roman"/>
          <w:sz w:val="20"/>
          <w:szCs w:val="20"/>
        </w:rPr>
        <w:t>and acceptance the seller’s offer as mark that Contact for Selling is concluded.)</w:t>
      </w:r>
    </w:p>
    <w:p w14:paraId="66E142F7" w14:textId="77777777" w:rsidR="00946AC4" w:rsidRPr="00424899" w:rsidRDefault="00946AC4" w:rsidP="006676A2">
      <w:pPr>
        <w:pStyle w:val="Default"/>
        <w:jc w:val="both"/>
        <w:rPr>
          <w:rFonts w:ascii="Times New Roman" w:hAnsi="Times New Roman" w:cs="Times New Roman"/>
          <w:color w:val="auto"/>
          <w:sz w:val="20"/>
          <w:szCs w:val="20"/>
        </w:rPr>
      </w:pPr>
      <w:r w:rsidRPr="00424899">
        <w:rPr>
          <w:rFonts w:ascii="Times New Roman" w:hAnsi="Times New Roman" w:cs="Times New Roman"/>
          <w:b/>
          <w:color w:val="auto"/>
          <w:sz w:val="20"/>
          <w:szCs w:val="20"/>
        </w:rPr>
        <w:t>Keywords</w:t>
      </w:r>
      <w:r w:rsidRPr="00424899">
        <w:rPr>
          <w:rFonts w:ascii="Times New Roman" w:hAnsi="Times New Roman" w:cs="Times New Roman"/>
          <w:color w:val="auto"/>
          <w:sz w:val="20"/>
          <w:szCs w:val="20"/>
        </w:rPr>
        <w:t xml:space="preserve">: </w:t>
      </w:r>
      <w:r w:rsidRPr="00424899">
        <w:rPr>
          <w:rFonts w:ascii="Times New Roman" w:hAnsi="Times New Roman" w:cs="Times New Roman"/>
          <w:snapToGrid w:val="0"/>
          <w:color w:val="auto"/>
          <w:sz w:val="20"/>
          <w:szCs w:val="20"/>
        </w:rPr>
        <w:t xml:space="preserve">sales agreement, offer, </w:t>
      </w:r>
      <w:r w:rsidRPr="00424899">
        <w:rPr>
          <w:rFonts w:ascii="Times New Roman" w:hAnsi="Times New Roman" w:cs="Times New Roman"/>
          <w:color w:val="auto"/>
          <w:sz w:val="20"/>
          <w:szCs w:val="20"/>
        </w:rPr>
        <w:t xml:space="preserve">acceptance the offer </w:t>
      </w:r>
      <w:r w:rsidRPr="00424899">
        <w:rPr>
          <w:rFonts w:ascii="Times New Roman" w:hAnsi="Times New Roman" w:cs="Times New Roman"/>
          <w:snapToGrid w:val="0"/>
          <w:color w:val="auto"/>
          <w:sz w:val="20"/>
          <w:szCs w:val="20"/>
        </w:rPr>
        <w:t>concluding a contract,</w:t>
      </w:r>
    </w:p>
    <w:p w14:paraId="6AD2F310" w14:textId="77777777" w:rsidR="00946AC4" w:rsidRPr="003678B9" w:rsidRDefault="00946AC4" w:rsidP="006676A2">
      <w:pPr>
        <w:spacing w:after="0" w:line="240" w:lineRule="auto"/>
        <w:jc w:val="both"/>
        <w:rPr>
          <w:rFonts w:ascii="Times New Roman" w:hAnsi="Times New Roman"/>
          <w:sz w:val="20"/>
          <w:szCs w:val="20"/>
        </w:rPr>
      </w:pPr>
      <w:r w:rsidRPr="003678B9">
        <w:rPr>
          <w:rFonts w:ascii="Times New Roman" w:hAnsi="Times New Roman"/>
          <w:b/>
          <w:sz w:val="20"/>
          <w:szCs w:val="20"/>
        </w:rPr>
        <w:t>Field:</w:t>
      </w:r>
      <w:r w:rsidRPr="003678B9">
        <w:rPr>
          <w:rFonts w:ascii="Times New Roman" w:hAnsi="Times New Roman"/>
          <w:sz w:val="20"/>
          <w:szCs w:val="20"/>
        </w:rPr>
        <w:t xml:space="preserve"> Social sciences</w:t>
      </w:r>
    </w:p>
    <w:p w14:paraId="39C3A73F" w14:textId="77777777" w:rsidR="00946AC4" w:rsidRPr="008D26C8" w:rsidRDefault="00946AC4" w:rsidP="00946AC4">
      <w:pPr>
        <w:pStyle w:val="Default"/>
        <w:jc w:val="both"/>
        <w:rPr>
          <w:rFonts w:ascii="Times New Roman" w:hAnsi="Times New Roman" w:cs="Times New Roman"/>
          <w:bCs/>
          <w:color w:val="auto"/>
          <w:sz w:val="20"/>
          <w:szCs w:val="20"/>
          <w:lang w:val="en-US"/>
        </w:rPr>
      </w:pPr>
    </w:p>
    <w:p w14:paraId="21F3EE3C" w14:textId="77777777" w:rsidR="00946AC4" w:rsidRPr="008D26C8" w:rsidRDefault="00946AC4" w:rsidP="00946AC4">
      <w:pPr>
        <w:pStyle w:val="Default"/>
        <w:jc w:val="both"/>
        <w:rPr>
          <w:rFonts w:ascii="Times New Roman" w:hAnsi="Times New Roman" w:cs="Times New Roman"/>
          <w:bCs/>
          <w:color w:val="auto"/>
          <w:sz w:val="20"/>
          <w:szCs w:val="20"/>
          <w:lang w:val="en-US"/>
        </w:rPr>
      </w:pPr>
    </w:p>
    <w:p w14:paraId="26073F2D" w14:textId="77777777" w:rsidR="00946AC4" w:rsidRPr="008D26C8" w:rsidRDefault="00946AC4" w:rsidP="00946AC4">
      <w:pPr>
        <w:pStyle w:val="Default"/>
        <w:jc w:val="center"/>
        <w:rPr>
          <w:rFonts w:ascii="Times New Roman" w:hAnsi="Times New Roman" w:cs="Times New Roman"/>
          <w:b/>
          <w:bCs/>
          <w:color w:val="auto"/>
        </w:rPr>
      </w:pPr>
      <w:r w:rsidRPr="008D26C8">
        <w:rPr>
          <w:rFonts w:ascii="Times New Roman" w:hAnsi="Times New Roman" w:cs="Times New Roman"/>
          <w:b/>
          <w:color w:val="auto"/>
        </w:rPr>
        <w:t xml:space="preserve">ПРИФАЌАЊЕ НА ПОНУДАТА КАКО </w:t>
      </w:r>
      <w:r w:rsidRPr="008D26C8">
        <w:rPr>
          <w:rFonts w:ascii="Times New Roman" w:hAnsi="Times New Roman" w:cs="Times New Roman"/>
          <w:b/>
          <w:bCs/>
          <w:color w:val="auto"/>
        </w:rPr>
        <w:t>ПРЕТПОСТАВКА ЗА СКЛУЧУВАЊЕ ДОГОВОР ЗА ПРОДАЖБА</w:t>
      </w:r>
    </w:p>
    <w:p w14:paraId="7F0F70D8" w14:textId="77777777" w:rsidR="00946AC4" w:rsidRPr="008D26C8" w:rsidRDefault="00946AC4" w:rsidP="00946AC4">
      <w:pPr>
        <w:spacing w:after="0" w:line="240" w:lineRule="auto"/>
        <w:jc w:val="center"/>
        <w:rPr>
          <w:rFonts w:ascii="Times New Roman" w:hAnsi="Times New Roman"/>
          <w:b/>
        </w:rPr>
      </w:pPr>
    </w:p>
    <w:p w14:paraId="0E6903F6" w14:textId="2D5FE440" w:rsidR="00946AC4" w:rsidRPr="008D26C8" w:rsidRDefault="00946AC4" w:rsidP="00946AC4">
      <w:pPr>
        <w:spacing w:after="0" w:line="240" w:lineRule="auto"/>
        <w:jc w:val="center"/>
        <w:rPr>
          <w:rFonts w:ascii="Times New Roman" w:hAnsi="Times New Roman"/>
          <w:b/>
          <w:lang w:val="mk-MK"/>
        </w:rPr>
      </w:pPr>
      <w:r w:rsidRPr="008D26C8">
        <w:rPr>
          <w:rFonts w:ascii="Times New Roman" w:hAnsi="Times New Roman"/>
          <w:b/>
          <w:lang w:val="mk-MK"/>
        </w:rPr>
        <w:t>Гоце Велески,</w:t>
      </w:r>
    </w:p>
    <w:p w14:paraId="6B24E78E" w14:textId="76164806" w:rsidR="00946AC4" w:rsidRPr="009E42DB" w:rsidRDefault="00946AC4" w:rsidP="00946AC4">
      <w:pPr>
        <w:spacing w:after="0" w:line="240" w:lineRule="auto"/>
        <w:jc w:val="center"/>
        <w:rPr>
          <w:rFonts w:ascii="Times New Roman" w:hAnsi="Times New Roman"/>
          <w:b/>
        </w:rPr>
      </w:pPr>
      <w:r w:rsidRPr="008D26C8">
        <w:rPr>
          <w:rFonts w:ascii="Times New Roman" w:hAnsi="Times New Roman"/>
          <w:snapToGrid w:val="0"/>
          <w:lang w:val="mk-MK"/>
        </w:rPr>
        <w:t>Универзитет„Св.Климент Охридски“, Правен факултет</w:t>
      </w:r>
      <w:r w:rsidRPr="008D26C8">
        <w:rPr>
          <w:rFonts w:ascii="Times New Roman" w:hAnsi="Times New Roman"/>
          <w:snapToGrid w:val="0"/>
        </w:rPr>
        <w:t>–</w:t>
      </w:r>
      <w:r w:rsidRPr="008D26C8">
        <w:rPr>
          <w:rFonts w:ascii="Times New Roman" w:hAnsi="Times New Roman"/>
          <w:snapToGrid w:val="0"/>
          <w:lang w:val="mk-MK"/>
        </w:rPr>
        <w:t>Кичево, Република Северна Македонија</w:t>
      </w:r>
      <w:r w:rsidRPr="008D26C8">
        <w:t xml:space="preserve"> </w:t>
      </w:r>
      <w:r w:rsidR="007E4EF2">
        <w:t xml:space="preserve"> </w:t>
      </w:r>
      <w:hyperlink r:id="rId10" w:history="1">
        <w:r w:rsidRPr="00E33A20">
          <w:rPr>
            <w:rStyle w:val="Hyperlink"/>
            <w:rFonts w:ascii="Times New Roman" w:hAnsi="Times New Roman"/>
            <w:b/>
            <w:lang w:val="mk-MK"/>
          </w:rPr>
          <w:t>goceveleski@yahoo.com</w:t>
        </w:r>
      </w:hyperlink>
    </w:p>
    <w:p w14:paraId="01D4181E" w14:textId="52C435CE" w:rsidR="00946AC4" w:rsidRPr="008D26C8" w:rsidRDefault="00946AC4" w:rsidP="00946AC4">
      <w:pPr>
        <w:spacing w:after="0" w:line="240" w:lineRule="auto"/>
        <w:jc w:val="center"/>
        <w:rPr>
          <w:rFonts w:ascii="Times New Roman" w:hAnsi="Times New Roman"/>
          <w:b/>
          <w:bCs/>
        </w:rPr>
      </w:pPr>
      <w:r w:rsidRPr="008D26C8">
        <w:rPr>
          <w:rFonts w:ascii="Times New Roman" w:hAnsi="Times New Roman"/>
          <w:b/>
          <w:bCs/>
          <w:lang w:val="mk-MK"/>
        </w:rPr>
        <w:t>Александра Патоска</w:t>
      </w:r>
      <w:r w:rsidRPr="008D26C8">
        <w:rPr>
          <w:rFonts w:ascii="Times New Roman" w:hAnsi="Times New Roman"/>
          <w:b/>
          <w:bCs/>
        </w:rPr>
        <w:t xml:space="preserve">, </w:t>
      </w:r>
    </w:p>
    <w:p w14:paraId="40ADEF2B" w14:textId="77777777" w:rsidR="00946AC4" w:rsidRPr="00E54864" w:rsidRDefault="00946AC4" w:rsidP="00946AC4">
      <w:pPr>
        <w:spacing w:after="0" w:line="240" w:lineRule="auto"/>
        <w:jc w:val="center"/>
        <w:rPr>
          <w:rFonts w:ascii="Times New Roman" w:hAnsi="Times New Roman"/>
        </w:rPr>
      </w:pPr>
      <w:r w:rsidRPr="008D26C8">
        <w:rPr>
          <w:rFonts w:ascii="Times New Roman" w:hAnsi="Times New Roman"/>
          <w:snapToGrid w:val="0"/>
          <w:lang w:val="mk-MK"/>
        </w:rPr>
        <w:t>Универзитет„Св.Климент Охридски“, Правен факултет</w:t>
      </w:r>
      <w:r w:rsidRPr="008D26C8">
        <w:rPr>
          <w:rFonts w:ascii="Times New Roman" w:hAnsi="Times New Roman"/>
          <w:snapToGrid w:val="0"/>
        </w:rPr>
        <w:t>–</w:t>
      </w:r>
      <w:r w:rsidRPr="008D26C8">
        <w:rPr>
          <w:rFonts w:ascii="Times New Roman" w:hAnsi="Times New Roman"/>
          <w:snapToGrid w:val="0"/>
          <w:lang w:val="mk-MK"/>
        </w:rPr>
        <w:t>Кичево, Република Северна Македонија</w:t>
      </w:r>
      <w:r w:rsidRPr="00E54864">
        <w:rPr>
          <w:rFonts w:ascii="Times New Roman" w:hAnsi="Times New Roman"/>
          <w:snapToGrid w:val="0"/>
          <w:lang w:val="mk-MK"/>
        </w:rPr>
        <w:t xml:space="preserve">, </w:t>
      </w:r>
      <w:hyperlink r:id="rId11" w:history="1">
        <w:r w:rsidRPr="00E54864">
          <w:rPr>
            <w:rStyle w:val="Hyperlink"/>
            <w:rFonts w:ascii="Times New Roman" w:hAnsi="Times New Roman"/>
          </w:rPr>
          <w:t>aleksandra.patoska@uklo.edu.mk</w:t>
        </w:r>
      </w:hyperlink>
    </w:p>
    <w:p w14:paraId="6BBD2E45" w14:textId="77777777" w:rsidR="00946AC4" w:rsidRPr="005C38A8" w:rsidRDefault="00946AC4" w:rsidP="00946AC4">
      <w:pPr>
        <w:pStyle w:val="Default"/>
        <w:rPr>
          <w:rFonts w:ascii="Times New Roman" w:hAnsi="Times New Roman" w:cs="Times New Roman"/>
          <w:b/>
          <w:bCs/>
          <w:color w:val="auto"/>
          <w:sz w:val="20"/>
          <w:szCs w:val="20"/>
        </w:rPr>
      </w:pPr>
    </w:p>
    <w:p w14:paraId="53A50241" w14:textId="77777777" w:rsidR="00946AC4" w:rsidRPr="00BB2944" w:rsidRDefault="00946AC4" w:rsidP="00946AC4">
      <w:pPr>
        <w:pStyle w:val="Default"/>
        <w:jc w:val="both"/>
        <w:rPr>
          <w:rFonts w:ascii="Times New Roman" w:hAnsi="Times New Roman" w:cs="Times New Roman"/>
          <w:snapToGrid w:val="0"/>
          <w:color w:val="auto"/>
          <w:sz w:val="20"/>
          <w:szCs w:val="20"/>
        </w:rPr>
      </w:pPr>
      <w:r w:rsidRPr="008D26C8">
        <w:rPr>
          <w:rFonts w:ascii="Times New Roman" w:hAnsi="Times New Roman" w:cs="Times New Roman"/>
          <w:b/>
          <w:bCs/>
          <w:color w:val="auto"/>
          <w:sz w:val="20"/>
          <w:szCs w:val="20"/>
        </w:rPr>
        <w:t>Резиме</w:t>
      </w:r>
      <w:r w:rsidRPr="00712F45">
        <w:rPr>
          <w:rFonts w:ascii="Times New Roman" w:hAnsi="Times New Roman" w:cs="Times New Roman"/>
          <w:b/>
          <w:bCs/>
          <w:color w:val="BDD6EE" w:themeColor="accent5" w:themeTint="66"/>
          <w:sz w:val="20"/>
          <w:szCs w:val="20"/>
        </w:rPr>
        <w:t xml:space="preserve">: </w:t>
      </w:r>
      <w:r w:rsidRPr="00526772">
        <w:rPr>
          <w:rFonts w:ascii="Times New Roman" w:hAnsi="Times New Roman" w:cs="Times New Roman"/>
          <w:color w:val="auto"/>
          <w:sz w:val="20"/>
          <w:szCs w:val="20"/>
        </w:rPr>
        <w:t xml:space="preserve">Современиот живот не може да се замисли без </w:t>
      </w:r>
      <w:r w:rsidRPr="008D26C8">
        <w:rPr>
          <w:rFonts w:ascii="Times New Roman" w:hAnsi="Times New Roman" w:cs="Times New Roman"/>
          <w:color w:val="auto"/>
          <w:sz w:val="20"/>
          <w:szCs w:val="20"/>
        </w:rPr>
        <w:t xml:space="preserve">договорот како инструмент во правниот промет. </w:t>
      </w:r>
      <w:r w:rsidRPr="00BB2944">
        <w:rPr>
          <w:rFonts w:ascii="Times New Roman" w:hAnsi="Times New Roman" w:cs="Times New Roman"/>
          <w:snapToGrid w:val="0"/>
          <w:color w:val="auto"/>
          <w:sz w:val="20"/>
          <w:szCs w:val="20"/>
        </w:rPr>
        <w:t xml:space="preserve">Договорот за продажба е основен економско-правен институт што ги регулира непосредните правни односи меѓу субјектите во правниот промет. </w:t>
      </w:r>
    </w:p>
    <w:p w14:paraId="7C5454BF" w14:textId="65803AA1" w:rsidR="00946AC4" w:rsidRPr="00BB2944" w:rsidRDefault="00526772" w:rsidP="00946AC4">
      <w:pPr>
        <w:pStyle w:val="Default"/>
        <w:jc w:val="both"/>
        <w:rPr>
          <w:rFonts w:ascii="Times New Roman" w:hAnsi="Times New Roman" w:cs="Times New Roman"/>
          <w:snapToGrid w:val="0"/>
          <w:color w:val="auto"/>
          <w:sz w:val="20"/>
          <w:szCs w:val="20"/>
        </w:rPr>
      </w:pPr>
      <w:r w:rsidRPr="00BB2944">
        <w:rPr>
          <w:rFonts w:ascii="Times New Roman" w:hAnsi="Times New Roman" w:cs="Times New Roman"/>
          <w:color w:val="auto"/>
          <w:sz w:val="20"/>
          <w:szCs w:val="20"/>
        </w:rPr>
        <w:t xml:space="preserve">Договорите се правни дела кои настануваат како израз на слободно изјавена волја на договорните страни. Кај двострано-обврзувачките договори, секоја од договорните страни се обврзува дека </w:t>
      </w:r>
      <w:r w:rsidR="00946AC4" w:rsidRPr="00BB2944">
        <w:rPr>
          <w:rFonts w:ascii="Times New Roman" w:hAnsi="Times New Roman" w:cs="Times New Roman"/>
          <w:color w:val="auto"/>
          <w:sz w:val="20"/>
          <w:szCs w:val="20"/>
        </w:rPr>
        <w:t xml:space="preserve">на другата страна нешто ќе и даде, или ќе стори нешто, или нема да стори нешто или ќе трпи нешто во </w:t>
      </w:r>
      <w:r w:rsidRPr="00BB2944">
        <w:rPr>
          <w:rFonts w:ascii="Times New Roman" w:hAnsi="Times New Roman" w:cs="Times New Roman"/>
          <w:color w:val="auto"/>
          <w:sz w:val="20"/>
          <w:szCs w:val="20"/>
        </w:rPr>
        <w:t>нејзина к</w:t>
      </w:r>
      <w:r w:rsidR="00946AC4" w:rsidRPr="00BB2944">
        <w:rPr>
          <w:rFonts w:ascii="Times New Roman" w:hAnsi="Times New Roman" w:cs="Times New Roman"/>
          <w:color w:val="auto"/>
          <w:sz w:val="20"/>
          <w:szCs w:val="20"/>
        </w:rPr>
        <w:t>орист,</w:t>
      </w:r>
      <w:r w:rsidRPr="00BB2944">
        <w:rPr>
          <w:rFonts w:ascii="Times New Roman" w:hAnsi="Times New Roman" w:cs="Times New Roman"/>
          <w:color w:val="auto"/>
          <w:sz w:val="20"/>
          <w:szCs w:val="20"/>
        </w:rPr>
        <w:t xml:space="preserve"> а другата договорна страна </w:t>
      </w:r>
      <w:r w:rsidR="00946AC4" w:rsidRPr="00BB2944">
        <w:rPr>
          <w:rFonts w:ascii="Times New Roman" w:hAnsi="Times New Roman" w:cs="Times New Roman"/>
          <w:color w:val="auto"/>
          <w:sz w:val="20"/>
          <w:szCs w:val="20"/>
        </w:rPr>
        <w:t>таа обврска ја прифаќа како свое право</w:t>
      </w:r>
      <w:r w:rsidRPr="00BB2944">
        <w:rPr>
          <w:rFonts w:ascii="Times New Roman" w:hAnsi="Times New Roman" w:cs="Times New Roman"/>
          <w:color w:val="auto"/>
          <w:sz w:val="20"/>
          <w:szCs w:val="20"/>
        </w:rPr>
        <w:t>.</w:t>
      </w:r>
    </w:p>
    <w:p w14:paraId="4A441B1F" w14:textId="1A9158BB" w:rsidR="00946AC4" w:rsidRPr="00BB2944" w:rsidRDefault="00946AC4" w:rsidP="00946AC4">
      <w:pPr>
        <w:pStyle w:val="Default"/>
        <w:jc w:val="both"/>
        <w:rPr>
          <w:rFonts w:ascii="Times New Roman" w:hAnsi="Times New Roman" w:cs="Times New Roman"/>
          <w:color w:val="auto"/>
          <w:sz w:val="20"/>
          <w:szCs w:val="20"/>
        </w:rPr>
      </w:pPr>
      <w:r w:rsidRPr="00BB2944">
        <w:rPr>
          <w:rFonts w:ascii="Times New Roman" w:hAnsi="Times New Roman" w:cs="Times New Roman"/>
          <w:snapToGrid w:val="0"/>
          <w:color w:val="auto"/>
          <w:sz w:val="20"/>
          <w:szCs w:val="20"/>
        </w:rPr>
        <w:t xml:space="preserve">Склучувањето на договорот и израз на слободно изразена волја на двете договорни страни. </w:t>
      </w:r>
      <w:r w:rsidR="00F26543" w:rsidRPr="00BB2944">
        <w:rPr>
          <w:rFonts w:ascii="Times New Roman" w:hAnsi="Times New Roman" w:cs="Times New Roman"/>
          <w:snapToGrid w:val="0"/>
          <w:color w:val="auto"/>
          <w:sz w:val="20"/>
          <w:szCs w:val="20"/>
        </w:rPr>
        <w:t>Услов за склучување на полноважен договор е да се слободно изјавените волји на договорните страни да се усогласат. Тоа се постигнува преку изедначување на желбите и целите што договорните страни, со склучувањето на договорот</w:t>
      </w:r>
      <w:r w:rsidRPr="00BB2944">
        <w:rPr>
          <w:rFonts w:ascii="Times New Roman" w:hAnsi="Times New Roman" w:cs="Times New Roman"/>
          <w:color w:val="auto"/>
          <w:sz w:val="20"/>
          <w:szCs w:val="20"/>
        </w:rPr>
        <w:t xml:space="preserve">, сакаат да ги постигнат. </w:t>
      </w:r>
    </w:p>
    <w:p w14:paraId="30F6C971" w14:textId="3BD72D18" w:rsidR="00F26543" w:rsidRPr="008D26C8" w:rsidRDefault="00BB2944" w:rsidP="00946AC4">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Процесот на склучување на договорот е процес на усогласување на волјите на договорните страни. Вообичаено договор се склучува кога едната страна да стави понуда, а другата страна ја прифати дадената понуда. Овој редослед на дејствијата што се преземаат при склучувањето на договорот е предвиден и во Законот за облигационите односи.</w:t>
      </w:r>
    </w:p>
    <w:p w14:paraId="4734FB87" w14:textId="43292F25" w:rsidR="00946AC4" w:rsidRPr="008D26C8" w:rsidRDefault="00946AC4" w:rsidP="00946AC4">
      <w:pPr>
        <w:widowControl w:val="0"/>
        <w:spacing w:after="0" w:line="240" w:lineRule="auto"/>
        <w:jc w:val="both"/>
        <w:rPr>
          <w:rFonts w:ascii="Times New Roman" w:hAnsi="Times New Roman"/>
          <w:snapToGrid w:val="0"/>
          <w:sz w:val="20"/>
          <w:szCs w:val="20"/>
          <w:lang w:val="mk-MK"/>
        </w:rPr>
      </w:pPr>
      <w:r w:rsidRPr="008D26C8">
        <w:rPr>
          <w:rFonts w:ascii="Times New Roman" w:hAnsi="Times New Roman"/>
          <w:snapToGrid w:val="0"/>
          <w:sz w:val="20"/>
          <w:szCs w:val="20"/>
          <w:lang w:val="mk-MK"/>
        </w:rPr>
        <w:t>Иницијативата за склучување на договорот за продажба како слободно изјавена волја може да ја поведе како продавачот, така и купувачот. Таа иницијатива во правната лиатература е позната под името понуда.Договорот е дефинитивно склучен кога понудениот ја прифати понудата на понудувачот</w:t>
      </w:r>
      <w:r w:rsidRPr="008D26C8">
        <w:rPr>
          <w:rFonts w:ascii="Times New Roman" w:hAnsi="Times New Roman"/>
          <w:snapToGrid w:val="0"/>
          <w:sz w:val="20"/>
          <w:szCs w:val="20"/>
        </w:rPr>
        <w:t>.</w:t>
      </w:r>
      <w:r w:rsidR="006676A2">
        <w:rPr>
          <w:rFonts w:ascii="Times New Roman" w:hAnsi="Times New Roman"/>
          <w:snapToGrid w:val="0"/>
          <w:sz w:val="20"/>
          <w:szCs w:val="20"/>
        </w:rPr>
        <w:t xml:space="preserve"> </w:t>
      </w:r>
      <w:r w:rsidRPr="008D26C8">
        <w:rPr>
          <w:rFonts w:ascii="Times New Roman" w:hAnsi="Times New Roman"/>
          <w:snapToGrid w:val="0"/>
          <w:sz w:val="20"/>
          <w:szCs w:val="20"/>
          <w:lang w:val="mk-MK"/>
        </w:rPr>
        <w:t>Прифаќањето на понудата претставува еднострана изјава на волја од понудениот упатена кон понудувачот со која ја искажува согласноста со направената понуда.</w:t>
      </w:r>
    </w:p>
    <w:p w14:paraId="56A2526B" w14:textId="77777777" w:rsidR="00946AC4" w:rsidRPr="008D26C8" w:rsidRDefault="00946AC4" w:rsidP="00946AC4">
      <w:pPr>
        <w:widowControl w:val="0"/>
        <w:spacing w:after="0" w:line="240" w:lineRule="auto"/>
        <w:jc w:val="both"/>
        <w:rPr>
          <w:rFonts w:ascii="Times New Roman" w:hAnsi="Times New Roman"/>
          <w:snapToGrid w:val="0"/>
          <w:sz w:val="20"/>
          <w:szCs w:val="20"/>
          <w:lang w:val="mk-MK"/>
        </w:rPr>
      </w:pPr>
      <w:r w:rsidRPr="008D26C8">
        <w:rPr>
          <w:rFonts w:ascii="Times New Roman" w:hAnsi="Times New Roman"/>
          <w:snapToGrid w:val="0"/>
          <w:sz w:val="20"/>
          <w:szCs w:val="20"/>
          <w:lang w:val="mk-MK"/>
        </w:rPr>
        <w:t>Изјавата за прифаќање на понудатана продавачот треба да биде дадена во време на важност на понудата, во форма што законот ја пропишува или на вообичаен начин и да биде упатена до понудувачот. Исто така, изјавата за прифаќање на понудата треба да се однесува на сите елементи на самата понуда.</w:t>
      </w:r>
    </w:p>
    <w:p w14:paraId="2C40ADB0" w14:textId="77777777" w:rsidR="00946AC4" w:rsidRPr="008D26C8" w:rsidRDefault="00946AC4" w:rsidP="00946AC4">
      <w:pPr>
        <w:spacing w:after="0" w:line="240" w:lineRule="auto"/>
        <w:jc w:val="both"/>
        <w:rPr>
          <w:rFonts w:ascii="Times New Roman" w:hAnsi="Times New Roman"/>
          <w:sz w:val="20"/>
          <w:szCs w:val="20"/>
        </w:rPr>
      </w:pPr>
      <w:r w:rsidRPr="008D26C8">
        <w:rPr>
          <w:rFonts w:ascii="Times New Roman" w:hAnsi="Times New Roman"/>
          <w:sz w:val="20"/>
          <w:szCs w:val="20"/>
          <w:lang w:val="mk-MK"/>
        </w:rPr>
        <w:t xml:space="preserve">И тука се поставуваат прашањата на кои во овој труд ќе се обидеме да дадеме одговор: усогласувањето на волјите на двете страни што конечно доведува до создавање на договороти прифаќањето на понудата како знак дека договорот за продажба е склучен. </w:t>
      </w:r>
    </w:p>
    <w:p w14:paraId="4853F21C" w14:textId="77777777" w:rsidR="00946AC4" w:rsidRPr="00424899" w:rsidRDefault="00946AC4" w:rsidP="00946AC4">
      <w:pPr>
        <w:widowControl w:val="0"/>
        <w:spacing w:after="0" w:line="240" w:lineRule="auto"/>
        <w:ind w:right="360"/>
        <w:jc w:val="both"/>
        <w:rPr>
          <w:rFonts w:ascii="Times New Roman" w:hAnsi="Times New Roman"/>
          <w:snapToGrid w:val="0"/>
          <w:sz w:val="20"/>
          <w:szCs w:val="20"/>
          <w:lang w:val="mk-MK"/>
        </w:rPr>
      </w:pPr>
      <w:r w:rsidRPr="00424899">
        <w:rPr>
          <w:rFonts w:ascii="Times New Roman" w:hAnsi="Times New Roman"/>
          <w:b/>
          <w:snapToGrid w:val="0"/>
          <w:sz w:val="20"/>
          <w:szCs w:val="20"/>
          <w:lang w:val="mk-MK"/>
        </w:rPr>
        <w:t>Клучни зборови</w:t>
      </w:r>
      <w:r w:rsidRPr="00424899">
        <w:rPr>
          <w:rFonts w:ascii="Times New Roman" w:hAnsi="Times New Roman"/>
          <w:snapToGrid w:val="0"/>
          <w:sz w:val="20"/>
          <w:szCs w:val="20"/>
        </w:rPr>
        <w:t xml:space="preserve">: </w:t>
      </w:r>
      <w:r w:rsidRPr="00424899">
        <w:rPr>
          <w:rFonts w:ascii="Times New Roman" w:hAnsi="Times New Roman"/>
          <w:snapToGrid w:val="0"/>
          <w:sz w:val="20"/>
          <w:szCs w:val="20"/>
          <w:lang w:val="mk-MK"/>
        </w:rPr>
        <w:t>договор за продажба,понуда,прифаќање на понудата, склучување договор</w:t>
      </w:r>
    </w:p>
    <w:p w14:paraId="577BE65A" w14:textId="77777777" w:rsidR="00946AC4" w:rsidRPr="008D26C8" w:rsidRDefault="00946AC4" w:rsidP="00946AC4">
      <w:pPr>
        <w:tabs>
          <w:tab w:val="left" w:pos="900"/>
        </w:tabs>
        <w:suppressAutoHyphens/>
        <w:spacing w:after="0" w:line="240" w:lineRule="auto"/>
        <w:jc w:val="both"/>
        <w:rPr>
          <w:rFonts w:ascii="Times New Roman" w:hAnsi="Times New Roman"/>
          <w:sz w:val="20"/>
          <w:szCs w:val="20"/>
          <w:lang w:val="mk-MK" w:eastAsia="ar-SA"/>
        </w:rPr>
      </w:pPr>
      <w:r w:rsidRPr="008D26C8">
        <w:rPr>
          <w:rFonts w:ascii="Times New Roman" w:hAnsi="Times New Roman"/>
          <w:b/>
          <w:sz w:val="20"/>
          <w:szCs w:val="20"/>
          <w:lang w:val="mk-MK" w:eastAsia="ar-SA"/>
        </w:rPr>
        <w:t>Област</w:t>
      </w:r>
      <w:r w:rsidRPr="008D26C8">
        <w:rPr>
          <w:rFonts w:ascii="Times New Roman" w:hAnsi="Times New Roman"/>
          <w:sz w:val="20"/>
          <w:szCs w:val="20"/>
          <w:lang w:val="mk-MK" w:eastAsia="ar-SA"/>
        </w:rPr>
        <w:t xml:space="preserve">: Општествени науки </w:t>
      </w:r>
    </w:p>
    <w:p w14:paraId="7C576BB8" w14:textId="77777777" w:rsidR="00946AC4" w:rsidRPr="008D26C8" w:rsidRDefault="00946AC4" w:rsidP="00DC58E5">
      <w:pPr>
        <w:pStyle w:val="Default"/>
        <w:jc w:val="both"/>
        <w:rPr>
          <w:rFonts w:ascii="Times New Roman" w:hAnsi="Times New Roman" w:cs="Times New Roman"/>
          <w:b/>
          <w:bCs/>
          <w:color w:val="auto"/>
        </w:rPr>
      </w:pPr>
    </w:p>
    <w:p w14:paraId="56647FAD" w14:textId="30CE7B28" w:rsidR="00DC58E5" w:rsidRPr="008D26C8" w:rsidRDefault="00DC58E5" w:rsidP="00DC58E5">
      <w:pPr>
        <w:pStyle w:val="Default"/>
        <w:jc w:val="both"/>
        <w:rPr>
          <w:rFonts w:ascii="Times New Roman" w:hAnsi="Times New Roman" w:cs="Times New Roman"/>
          <w:b/>
          <w:bCs/>
          <w:color w:val="auto"/>
          <w:lang w:val="en-US"/>
        </w:rPr>
      </w:pPr>
      <w:r w:rsidRPr="008D26C8">
        <w:rPr>
          <w:rFonts w:ascii="Times New Roman" w:hAnsi="Times New Roman" w:cs="Times New Roman"/>
          <w:b/>
          <w:bCs/>
          <w:color w:val="auto"/>
        </w:rPr>
        <w:t>1.ВОВЕД</w:t>
      </w:r>
    </w:p>
    <w:p w14:paraId="30EC3012" w14:textId="21EA250D" w:rsidR="00712F45" w:rsidRDefault="00E769C8" w:rsidP="00AD7BDC">
      <w:pPr>
        <w:pStyle w:val="Default"/>
        <w:jc w:val="both"/>
        <w:rPr>
          <w:rFonts w:ascii="Times New Roman" w:hAnsi="Times New Roman" w:cs="Times New Roman"/>
          <w:color w:val="auto"/>
          <w:sz w:val="20"/>
          <w:szCs w:val="20"/>
        </w:rPr>
      </w:pPr>
      <w:r w:rsidRPr="008D26C8">
        <w:rPr>
          <w:rFonts w:ascii="Times New Roman" w:hAnsi="Times New Roman" w:cs="Times New Roman"/>
          <w:color w:val="auto"/>
          <w:sz w:val="20"/>
          <w:szCs w:val="20"/>
        </w:rPr>
        <w:t>Договорот е двострано правно дело кое настанува со согласност на волјите на две страни</w:t>
      </w:r>
      <w:r w:rsidRPr="008D26C8">
        <w:rPr>
          <w:rFonts w:ascii="Times New Roman" w:hAnsi="Times New Roman" w:cs="Times New Roman"/>
          <w:color w:val="auto"/>
          <w:sz w:val="20"/>
          <w:szCs w:val="20"/>
          <w:lang w:val="en-US"/>
        </w:rPr>
        <w:t xml:space="preserve"> </w:t>
      </w:r>
      <w:r w:rsidR="00093839" w:rsidRPr="008D26C8">
        <w:rPr>
          <w:rFonts w:ascii="Times New Roman" w:hAnsi="Times New Roman" w:cs="Times New Roman"/>
          <w:color w:val="auto"/>
          <w:sz w:val="20"/>
          <w:szCs w:val="20"/>
        </w:rPr>
        <w:t>насочен</w:t>
      </w:r>
      <w:r w:rsidR="00152E2D" w:rsidRPr="008D26C8">
        <w:rPr>
          <w:rFonts w:ascii="Times New Roman" w:hAnsi="Times New Roman" w:cs="Times New Roman"/>
          <w:color w:val="auto"/>
          <w:sz w:val="20"/>
          <w:szCs w:val="20"/>
        </w:rPr>
        <w:t>а</w:t>
      </w:r>
      <w:r w:rsidR="00093839" w:rsidRPr="008D26C8">
        <w:rPr>
          <w:rFonts w:ascii="Times New Roman" w:hAnsi="Times New Roman" w:cs="Times New Roman"/>
          <w:color w:val="auto"/>
          <w:sz w:val="20"/>
          <w:szCs w:val="20"/>
        </w:rPr>
        <w:t xml:space="preserve"> кон создавање на правни работи</w:t>
      </w:r>
      <w:r w:rsidR="003B2667" w:rsidRPr="008D26C8">
        <w:rPr>
          <w:rFonts w:ascii="Times New Roman" w:hAnsi="Times New Roman" w:cs="Times New Roman"/>
          <w:color w:val="auto"/>
          <w:sz w:val="20"/>
          <w:szCs w:val="20"/>
        </w:rPr>
        <w:t xml:space="preserve"> кои со закон се</w:t>
      </w:r>
      <w:r w:rsidR="00093839" w:rsidRPr="008D26C8">
        <w:rPr>
          <w:rFonts w:ascii="Times New Roman" w:hAnsi="Times New Roman" w:cs="Times New Roman"/>
          <w:color w:val="auto"/>
          <w:sz w:val="20"/>
          <w:szCs w:val="20"/>
        </w:rPr>
        <w:t xml:space="preserve"> дозволени, </w:t>
      </w:r>
      <w:r w:rsidR="003B2667" w:rsidRPr="008D26C8">
        <w:rPr>
          <w:rFonts w:ascii="Times New Roman" w:hAnsi="Times New Roman" w:cs="Times New Roman"/>
          <w:color w:val="auto"/>
          <w:sz w:val="20"/>
          <w:szCs w:val="20"/>
        </w:rPr>
        <w:t xml:space="preserve">а </w:t>
      </w:r>
      <w:r w:rsidR="00152E2D" w:rsidRPr="008D26C8">
        <w:rPr>
          <w:rFonts w:ascii="Times New Roman" w:hAnsi="Times New Roman" w:cs="Times New Roman"/>
          <w:color w:val="auto"/>
          <w:sz w:val="20"/>
          <w:szCs w:val="20"/>
        </w:rPr>
        <w:t xml:space="preserve">со </w:t>
      </w:r>
      <w:r w:rsidR="00093839" w:rsidRPr="008D26C8">
        <w:rPr>
          <w:rFonts w:ascii="Times New Roman" w:hAnsi="Times New Roman" w:cs="Times New Roman"/>
          <w:color w:val="auto"/>
          <w:sz w:val="20"/>
          <w:szCs w:val="20"/>
        </w:rPr>
        <w:t xml:space="preserve">кои </w:t>
      </w:r>
      <w:r w:rsidR="00152E2D" w:rsidRPr="008D26C8">
        <w:rPr>
          <w:rFonts w:ascii="Times New Roman" w:hAnsi="Times New Roman" w:cs="Times New Roman"/>
          <w:color w:val="auto"/>
          <w:sz w:val="20"/>
          <w:szCs w:val="20"/>
        </w:rPr>
        <w:t>се</w:t>
      </w:r>
      <w:r w:rsidR="00093839" w:rsidRPr="008D26C8">
        <w:rPr>
          <w:rFonts w:ascii="Times New Roman" w:hAnsi="Times New Roman" w:cs="Times New Roman"/>
          <w:color w:val="auto"/>
          <w:sz w:val="20"/>
          <w:szCs w:val="20"/>
        </w:rPr>
        <w:t xml:space="preserve"> создава, престан</w:t>
      </w:r>
      <w:r w:rsidR="003B2667" w:rsidRPr="008D26C8">
        <w:rPr>
          <w:rFonts w:ascii="Times New Roman" w:hAnsi="Times New Roman" w:cs="Times New Roman"/>
          <w:color w:val="auto"/>
          <w:sz w:val="20"/>
          <w:szCs w:val="20"/>
        </w:rPr>
        <w:t>у</w:t>
      </w:r>
      <w:r w:rsidR="00093839" w:rsidRPr="008D26C8">
        <w:rPr>
          <w:rFonts w:ascii="Times New Roman" w:hAnsi="Times New Roman" w:cs="Times New Roman"/>
          <w:color w:val="auto"/>
          <w:sz w:val="20"/>
          <w:szCs w:val="20"/>
        </w:rPr>
        <w:t xml:space="preserve">ва или </w:t>
      </w:r>
      <w:r w:rsidR="00152E2D" w:rsidRPr="008D26C8">
        <w:rPr>
          <w:rFonts w:ascii="Times New Roman" w:hAnsi="Times New Roman" w:cs="Times New Roman"/>
          <w:color w:val="auto"/>
          <w:sz w:val="20"/>
          <w:szCs w:val="20"/>
        </w:rPr>
        <w:t xml:space="preserve">се </w:t>
      </w:r>
      <w:r w:rsidR="00093839" w:rsidRPr="008D26C8">
        <w:rPr>
          <w:rFonts w:ascii="Times New Roman" w:hAnsi="Times New Roman" w:cs="Times New Roman"/>
          <w:color w:val="auto"/>
          <w:sz w:val="20"/>
          <w:szCs w:val="20"/>
        </w:rPr>
        <w:t>мен</w:t>
      </w:r>
      <w:r w:rsidR="00152E2D" w:rsidRPr="008D26C8">
        <w:rPr>
          <w:rFonts w:ascii="Times New Roman" w:hAnsi="Times New Roman" w:cs="Times New Roman"/>
          <w:color w:val="auto"/>
          <w:sz w:val="20"/>
          <w:szCs w:val="20"/>
        </w:rPr>
        <w:t>ува</w:t>
      </w:r>
      <w:r w:rsidR="00093839" w:rsidRPr="008D26C8">
        <w:rPr>
          <w:rFonts w:ascii="Times New Roman" w:hAnsi="Times New Roman" w:cs="Times New Roman"/>
          <w:color w:val="auto"/>
          <w:sz w:val="20"/>
          <w:szCs w:val="20"/>
        </w:rPr>
        <w:t xml:space="preserve"> </w:t>
      </w:r>
      <w:r w:rsidR="003B2667" w:rsidRPr="008D26C8">
        <w:rPr>
          <w:rFonts w:ascii="Times New Roman" w:hAnsi="Times New Roman" w:cs="Times New Roman"/>
          <w:color w:val="auto"/>
          <w:sz w:val="20"/>
          <w:szCs w:val="20"/>
        </w:rPr>
        <w:t xml:space="preserve">некој </w:t>
      </w:r>
      <w:r w:rsidR="00093839" w:rsidRPr="008D26C8">
        <w:rPr>
          <w:rFonts w:ascii="Times New Roman" w:hAnsi="Times New Roman" w:cs="Times New Roman"/>
          <w:color w:val="auto"/>
          <w:sz w:val="20"/>
          <w:szCs w:val="20"/>
        </w:rPr>
        <w:t>прав</w:t>
      </w:r>
      <w:r w:rsidR="003B2667" w:rsidRPr="008D26C8">
        <w:rPr>
          <w:rFonts w:ascii="Times New Roman" w:hAnsi="Times New Roman" w:cs="Times New Roman"/>
          <w:color w:val="auto"/>
          <w:sz w:val="20"/>
          <w:szCs w:val="20"/>
        </w:rPr>
        <w:t>е</w:t>
      </w:r>
      <w:r w:rsidR="00093839" w:rsidRPr="008D26C8">
        <w:rPr>
          <w:rFonts w:ascii="Times New Roman" w:hAnsi="Times New Roman" w:cs="Times New Roman"/>
          <w:color w:val="auto"/>
          <w:sz w:val="20"/>
          <w:szCs w:val="20"/>
        </w:rPr>
        <w:t>н однос.</w:t>
      </w:r>
      <w:r w:rsidR="006676A2">
        <w:rPr>
          <w:rFonts w:ascii="Times New Roman" w:hAnsi="Times New Roman" w:cs="Times New Roman"/>
          <w:color w:val="auto"/>
          <w:sz w:val="20"/>
          <w:szCs w:val="20"/>
          <w:lang w:val="en-US"/>
        </w:rPr>
        <w:t xml:space="preserve"> </w:t>
      </w:r>
      <w:r w:rsidR="00CC4B22" w:rsidRPr="006676A2">
        <w:rPr>
          <w:rFonts w:ascii="Times New Roman" w:hAnsi="Times New Roman" w:cs="Times New Roman"/>
          <w:color w:val="auto"/>
          <w:sz w:val="20"/>
          <w:szCs w:val="20"/>
          <w:lang w:val="en-US"/>
        </w:rPr>
        <w:t>(</w:t>
      </w:r>
      <w:r w:rsidR="00CC4B22" w:rsidRPr="006676A2">
        <w:rPr>
          <w:rFonts w:ascii="Times New Roman" w:hAnsi="Times New Roman"/>
          <w:sz w:val="20"/>
          <w:szCs w:val="20"/>
        </w:rPr>
        <w:t>Pavlović. M., 2022, стр.447)</w:t>
      </w:r>
      <w:r w:rsidR="00093839" w:rsidRPr="008D26C8">
        <w:rPr>
          <w:rFonts w:ascii="Times New Roman" w:hAnsi="Times New Roman" w:cs="Times New Roman"/>
          <w:color w:val="auto"/>
          <w:sz w:val="20"/>
          <w:szCs w:val="20"/>
        </w:rPr>
        <w:t xml:space="preserve"> </w:t>
      </w:r>
      <w:r w:rsidR="005849EE" w:rsidRPr="008D26C8">
        <w:rPr>
          <w:rFonts w:ascii="Times New Roman" w:hAnsi="Times New Roman" w:cs="Times New Roman"/>
          <w:color w:val="auto"/>
          <w:sz w:val="20"/>
          <w:szCs w:val="20"/>
        </w:rPr>
        <w:t>Договорот за продажба е централен и најважен договор во стоковиот промет.  По својата економска функција, договорот за продажба е најважен од сите договори за промет со стоки, затоа што со негова помош, како правен инструмент, се обавува најголемиот дел од</w:t>
      </w:r>
      <w:r w:rsidR="00EE40F6" w:rsidRPr="008D26C8">
        <w:rPr>
          <w:rFonts w:ascii="Times New Roman" w:hAnsi="Times New Roman" w:cs="Times New Roman"/>
          <w:color w:val="auto"/>
          <w:sz w:val="20"/>
          <w:szCs w:val="20"/>
          <w:lang w:val="en-US"/>
        </w:rPr>
        <w:t xml:space="preserve"> </w:t>
      </w:r>
      <w:r w:rsidR="005849EE" w:rsidRPr="008D26C8">
        <w:rPr>
          <w:rFonts w:ascii="Times New Roman" w:hAnsi="Times New Roman" w:cs="Times New Roman"/>
          <w:color w:val="auto"/>
          <w:sz w:val="20"/>
          <w:szCs w:val="20"/>
        </w:rPr>
        <w:t>прометот со стоки. Тој е на прво место не само заради неговото значење, но и заради неговото често склучување во правната практика</w:t>
      </w:r>
      <w:r w:rsidR="00526772">
        <w:rPr>
          <w:rFonts w:ascii="Times New Roman" w:hAnsi="Times New Roman" w:cs="Times New Roman"/>
          <w:color w:val="auto"/>
          <w:sz w:val="20"/>
          <w:szCs w:val="20"/>
        </w:rPr>
        <w:t xml:space="preserve">. </w:t>
      </w:r>
      <w:r w:rsidR="005849EE" w:rsidRPr="008D26C8">
        <w:rPr>
          <w:rFonts w:ascii="Times New Roman" w:hAnsi="Times New Roman" w:cs="Times New Roman"/>
          <w:color w:val="auto"/>
          <w:sz w:val="20"/>
          <w:szCs w:val="20"/>
        </w:rPr>
        <w:t>Со оглед на поесбното значење на договрот за продажба во практичниот живот на луѓето, граѓанските законици, како традиционалните, така и оние од понов датум, на договорот за продажба му посветуваат посебно внимание и се обидуваат што попрецизно и подетално да го уредат.</w:t>
      </w:r>
      <w:r w:rsidR="006676A2">
        <w:rPr>
          <w:rFonts w:ascii="Times New Roman" w:hAnsi="Times New Roman" w:cs="Times New Roman"/>
          <w:color w:val="auto"/>
          <w:sz w:val="20"/>
          <w:szCs w:val="20"/>
          <w:lang w:val="en-US"/>
        </w:rPr>
        <w:t xml:space="preserve"> </w:t>
      </w:r>
      <w:r w:rsidR="00CC4B22" w:rsidRPr="006676A2">
        <w:rPr>
          <w:rFonts w:ascii="Times New Roman" w:hAnsi="Times New Roman" w:cs="Times New Roman"/>
          <w:color w:val="auto"/>
          <w:sz w:val="20"/>
          <w:szCs w:val="20"/>
        </w:rPr>
        <w:t>(</w:t>
      </w:r>
      <w:r w:rsidR="00CC4B22" w:rsidRPr="006676A2">
        <w:rPr>
          <w:rFonts w:ascii="Times New Roman" w:hAnsi="Times New Roman" w:cs="Times New Roman"/>
          <w:sz w:val="20"/>
          <w:szCs w:val="20"/>
        </w:rPr>
        <w:t>Pavlović. R.</w:t>
      </w:r>
      <w:r w:rsidR="006676A2">
        <w:rPr>
          <w:rFonts w:ascii="Times New Roman" w:hAnsi="Times New Roman" w:cs="Times New Roman"/>
          <w:sz w:val="20"/>
          <w:szCs w:val="20"/>
          <w:lang w:val="en-US"/>
        </w:rPr>
        <w:t xml:space="preserve">, </w:t>
      </w:r>
      <w:r w:rsidR="00CC4B22" w:rsidRPr="006676A2">
        <w:rPr>
          <w:rFonts w:ascii="Times New Roman" w:hAnsi="Times New Roman" w:cs="Times New Roman"/>
          <w:sz w:val="20"/>
          <w:szCs w:val="20"/>
        </w:rPr>
        <w:t>2021</w:t>
      </w:r>
      <w:r w:rsidR="006676A2">
        <w:rPr>
          <w:rFonts w:ascii="Times New Roman" w:hAnsi="Times New Roman" w:cs="Times New Roman"/>
          <w:sz w:val="20"/>
          <w:szCs w:val="20"/>
          <w:lang w:val="en-US"/>
        </w:rPr>
        <w:t>,</w:t>
      </w:r>
      <w:r w:rsidR="00CC4B22" w:rsidRPr="006676A2">
        <w:rPr>
          <w:rFonts w:ascii="Times New Roman" w:hAnsi="Times New Roman" w:cs="Times New Roman"/>
          <w:sz w:val="20"/>
          <w:szCs w:val="20"/>
        </w:rPr>
        <w:t xml:space="preserve"> </w:t>
      </w:r>
      <w:r w:rsidR="006676A2">
        <w:rPr>
          <w:rFonts w:ascii="Times New Roman" w:hAnsi="Times New Roman" w:cs="Times New Roman"/>
          <w:sz w:val="20"/>
          <w:szCs w:val="20"/>
        </w:rPr>
        <w:t>стр</w:t>
      </w:r>
      <w:r w:rsidR="00CC4B22" w:rsidRPr="006676A2">
        <w:rPr>
          <w:rFonts w:ascii="Times New Roman" w:hAnsi="Times New Roman" w:cs="Times New Roman"/>
          <w:sz w:val="20"/>
          <w:szCs w:val="20"/>
        </w:rPr>
        <w:t>.171-172)</w:t>
      </w:r>
      <w:r w:rsidR="00BA07A9">
        <w:rPr>
          <w:rFonts w:ascii="Times New Roman" w:hAnsi="Times New Roman" w:cs="Times New Roman"/>
          <w:sz w:val="20"/>
          <w:szCs w:val="20"/>
        </w:rPr>
        <w:t>.</w:t>
      </w:r>
      <w:r w:rsidR="00CC4B22">
        <w:rPr>
          <w:rFonts w:ascii="Times New Roman" w:hAnsi="Times New Roman" w:cs="Times New Roman"/>
          <w:color w:val="auto"/>
          <w:sz w:val="20"/>
          <w:szCs w:val="20"/>
        </w:rPr>
        <w:t xml:space="preserve"> </w:t>
      </w:r>
      <w:r w:rsidR="003B2667" w:rsidRPr="008D26C8">
        <w:rPr>
          <w:rFonts w:ascii="Times New Roman" w:hAnsi="Times New Roman" w:cs="Times New Roman"/>
          <w:color w:val="auto"/>
          <w:sz w:val="20"/>
          <w:szCs w:val="20"/>
        </w:rPr>
        <w:t xml:space="preserve">Склучувањето на договорот </w:t>
      </w:r>
      <w:r w:rsidR="00EE40F6" w:rsidRPr="008D26C8">
        <w:rPr>
          <w:rFonts w:ascii="Times New Roman" w:hAnsi="Times New Roman" w:cs="Times New Roman"/>
          <w:color w:val="auto"/>
          <w:sz w:val="20"/>
          <w:szCs w:val="20"/>
        </w:rPr>
        <w:t xml:space="preserve">за продажба (како и склучувањето на договорите воопшто) </w:t>
      </w:r>
      <w:r w:rsidR="003B2667" w:rsidRPr="008D26C8">
        <w:rPr>
          <w:rFonts w:ascii="Times New Roman" w:hAnsi="Times New Roman" w:cs="Times New Roman"/>
          <w:color w:val="auto"/>
          <w:sz w:val="20"/>
          <w:szCs w:val="20"/>
        </w:rPr>
        <w:t xml:space="preserve">е извршување на интелектуална работа. </w:t>
      </w:r>
      <w:r w:rsidR="00712F45">
        <w:rPr>
          <w:rFonts w:ascii="Times New Roman" w:hAnsi="Times New Roman" w:cs="Times New Roman"/>
          <w:color w:val="auto"/>
          <w:sz w:val="20"/>
          <w:szCs w:val="20"/>
        </w:rPr>
        <w:t>Склучувањто на договорот како и неговата содржина е одраз на волјата на договорните страни. Процесот на склучување на договорот е процес на усогласување на волјите на договорните страни.</w:t>
      </w:r>
      <w:r w:rsidR="005B5C3B">
        <w:rPr>
          <w:rFonts w:ascii="Times New Roman" w:hAnsi="Times New Roman" w:cs="Times New Roman"/>
          <w:color w:val="auto"/>
          <w:sz w:val="20"/>
          <w:szCs w:val="20"/>
        </w:rPr>
        <w:t xml:space="preserve"> Вообичаен и со закон пропишан начин на склучување на договор за продажба е едната страна (купувачот или продавачот) да стави понуда за негово заклучување, а другата страна да ја прифати дадената понуда. Овие две правни дејствија се сукцесивни и комплементарни. Договорот се смета за склучен кога понудениот во целост ќе ја прифати дадената понуда, што значи дека волјите на двете страни што го склучуваат договорот во целот меѓусебно се совпаѓаат.</w:t>
      </w:r>
    </w:p>
    <w:p w14:paraId="4D792AF2" w14:textId="77777777" w:rsidR="00D63703" w:rsidRPr="008D26C8" w:rsidRDefault="00D63703" w:rsidP="00AD7BDC">
      <w:pPr>
        <w:pStyle w:val="Default"/>
        <w:jc w:val="both"/>
        <w:rPr>
          <w:rFonts w:ascii="Times New Roman" w:hAnsi="Times New Roman" w:cs="Times New Roman"/>
          <w:color w:val="auto"/>
          <w:sz w:val="20"/>
          <w:szCs w:val="20"/>
        </w:rPr>
      </w:pPr>
    </w:p>
    <w:p w14:paraId="4170970A" w14:textId="05F477D9" w:rsidR="00314EC1" w:rsidRPr="008D26C8" w:rsidRDefault="00EE40F6" w:rsidP="00AD7BDC">
      <w:pPr>
        <w:widowControl w:val="0"/>
        <w:spacing w:after="0" w:line="240" w:lineRule="auto"/>
        <w:jc w:val="both"/>
        <w:rPr>
          <w:rFonts w:ascii="Times New Roman" w:hAnsi="Times New Roman"/>
          <w:b/>
          <w:snapToGrid w:val="0"/>
          <w:sz w:val="24"/>
          <w:szCs w:val="24"/>
          <w:lang w:val="mk-MK"/>
        </w:rPr>
      </w:pPr>
      <w:r w:rsidRPr="008D26C8">
        <w:rPr>
          <w:rFonts w:ascii="Times New Roman" w:hAnsi="Times New Roman"/>
          <w:b/>
          <w:snapToGrid w:val="0"/>
          <w:sz w:val="24"/>
          <w:szCs w:val="24"/>
          <w:lang w:val="mk-MK"/>
        </w:rPr>
        <w:t>2</w:t>
      </w:r>
      <w:r w:rsidR="00EE1EAC" w:rsidRPr="008D26C8">
        <w:rPr>
          <w:rFonts w:ascii="Times New Roman" w:hAnsi="Times New Roman"/>
          <w:b/>
          <w:snapToGrid w:val="0"/>
          <w:sz w:val="24"/>
          <w:szCs w:val="24"/>
          <w:lang w:val="mk-MK"/>
        </w:rPr>
        <w:t>.</w:t>
      </w:r>
      <w:r w:rsidR="00314EC1" w:rsidRPr="008D26C8">
        <w:rPr>
          <w:rFonts w:ascii="Times New Roman" w:hAnsi="Times New Roman"/>
          <w:b/>
          <w:snapToGrid w:val="0"/>
          <w:sz w:val="24"/>
          <w:szCs w:val="24"/>
          <w:lang w:val="es-CL"/>
        </w:rPr>
        <w:t xml:space="preserve"> </w:t>
      </w:r>
      <w:r w:rsidR="00314EC1" w:rsidRPr="008D26C8">
        <w:rPr>
          <w:rFonts w:ascii="Times New Roman" w:hAnsi="Times New Roman"/>
          <w:b/>
          <w:snapToGrid w:val="0"/>
          <w:sz w:val="24"/>
          <w:szCs w:val="24"/>
          <w:lang w:val="mk-MK"/>
        </w:rPr>
        <w:t>ПРИФАЌАЊЕ НА ПОНУДАТА</w:t>
      </w:r>
    </w:p>
    <w:p w14:paraId="2B75397A" w14:textId="35E5092F" w:rsidR="007516AF" w:rsidRPr="003678B9" w:rsidRDefault="00130569" w:rsidP="00E34C68">
      <w:pPr>
        <w:widowControl w:val="0"/>
        <w:spacing w:after="0" w:line="240" w:lineRule="auto"/>
        <w:jc w:val="both"/>
        <w:rPr>
          <w:rFonts w:ascii="Times New Roman" w:hAnsi="Times New Roman"/>
          <w:snapToGrid w:val="0"/>
          <w:color w:val="FF0000"/>
          <w:sz w:val="20"/>
          <w:szCs w:val="20"/>
          <w:lang w:val="mk-MK"/>
        </w:rPr>
      </w:pPr>
      <w:r w:rsidRPr="003678B9">
        <w:rPr>
          <w:rFonts w:ascii="Times New Roman" w:hAnsi="Times New Roman"/>
          <w:snapToGrid w:val="0"/>
          <w:sz w:val="20"/>
          <w:szCs w:val="20"/>
          <w:lang w:val="mk-MK"/>
        </w:rPr>
        <w:t>Прифаќањето на понудата (акцептот) е еднострана изјава на волја на понудениот со која тој се согласува (потврдува) дека ја прифатил понудата упатена до него од страна на понудувачот. Врз основа на оваа согласност, всушност, настанува и самиот договор. Кога ќе дојде до тоа страните повеќе не можат еднострано да ги отповикаат правните дејства на своите изјави (на понудата, од една страна, и на нејзиното прифаќање, од друга)</w:t>
      </w:r>
      <w:r w:rsidR="00BB02B8" w:rsidRPr="003678B9">
        <w:rPr>
          <w:rFonts w:ascii="Times New Roman" w:hAnsi="Times New Roman"/>
          <w:snapToGrid w:val="0"/>
          <w:sz w:val="20"/>
          <w:szCs w:val="20"/>
          <w:lang w:val="mk-MK"/>
        </w:rPr>
        <w:t>.</w:t>
      </w:r>
      <w:r w:rsidR="00CC4B22" w:rsidRPr="003678B9">
        <w:rPr>
          <w:rFonts w:ascii="Times New Roman" w:hAnsi="Times New Roman"/>
          <w:snapToGrid w:val="0"/>
          <w:sz w:val="20"/>
          <w:szCs w:val="20"/>
          <w:lang w:val="mk-MK"/>
        </w:rPr>
        <w:t>(</w:t>
      </w:r>
      <w:r w:rsidR="00CC4B22" w:rsidRPr="003678B9">
        <w:rPr>
          <w:rFonts w:ascii="Times New Roman" w:hAnsi="Times New Roman"/>
          <w:sz w:val="20"/>
          <w:szCs w:val="20"/>
        </w:rPr>
        <w:t>Галев, Г.&amp; Дабовиќ-Анастасовска, Ј., 2021</w:t>
      </w:r>
      <w:r w:rsidR="006676A2" w:rsidRPr="003678B9">
        <w:rPr>
          <w:rFonts w:ascii="Times New Roman" w:hAnsi="Times New Roman"/>
          <w:sz w:val="20"/>
          <w:szCs w:val="20"/>
          <w:lang w:val="mk-MK"/>
        </w:rPr>
        <w:t>,</w:t>
      </w:r>
      <w:r w:rsidR="00CC4B22" w:rsidRPr="003678B9">
        <w:rPr>
          <w:rFonts w:ascii="Times New Roman" w:hAnsi="Times New Roman"/>
          <w:sz w:val="20"/>
          <w:szCs w:val="20"/>
          <w:lang w:val="mk-MK"/>
        </w:rPr>
        <w:t xml:space="preserve"> </w:t>
      </w:r>
      <w:r w:rsidR="00CC4B22" w:rsidRPr="003678B9">
        <w:rPr>
          <w:rFonts w:ascii="Times New Roman" w:hAnsi="Times New Roman"/>
          <w:sz w:val="20"/>
          <w:szCs w:val="20"/>
        </w:rPr>
        <w:t>стр.341</w:t>
      </w:r>
      <w:r w:rsidR="00CC4B22" w:rsidRPr="003678B9">
        <w:rPr>
          <w:rFonts w:ascii="Times New Roman" w:hAnsi="Times New Roman"/>
          <w:sz w:val="20"/>
          <w:szCs w:val="20"/>
          <w:lang w:val="mk-MK"/>
        </w:rPr>
        <w:t>)</w:t>
      </w:r>
      <w:r w:rsidR="00BA07A9" w:rsidRPr="003678B9">
        <w:rPr>
          <w:rFonts w:ascii="Times New Roman" w:hAnsi="Times New Roman"/>
          <w:sz w:val="20"/>
          <w:szCs w:val="20"/>
          <w:lang w:val="mk-MK"/>
        </w:rPr>
        <w:t>.</w:t>
      </w:r>
      <w:r w:rsidRPr="003678B9">
        <w:rPr>
          <w:rFonts w:ascii="Times New Roman" w:hAnsi="Times New Roman"/>
          <w:snapToGrid w:val="0"/>
          <w:sz w:val="20"/>
          <w:szCs w:val="20"/>
          <w:lang w:val="mk-MK"/>
        </w:rPr>
        <w:t xml:space="preserve"> </w:t>
      </w:r>
      <w:r w:rsidR="00314EC1" w:rsidRPr="003678B9">
        <w:rPr>
          <w:rFonts w:ascii="Times New Roman" w:hAnsi="Times New Roman"/>
          <w:snapToGrid w:val="0"/>
          <w:sz w:val="20"/>
          <w:szCs w:val="20"/>
          <w:lang w:val="mk-MK"/>
        </w:rPr>
        <w:t xml:space="preserve">Тие, во иднина, се обврзани со договорот и мора да ги почитуваат правилата на договорното право: можат да се ослободат од договорните обврски само од причини предвидени со правилата на договороното право. </w:t>
      </w:r>
      <w:r w:rsidR="005B5C3B" w:rsidRPr="003678B9">
        <w:rPr>
          <w:rFonts w:ascii="Times New Roman" w:hAnsi="Times New Roman"/>
          <w:snapToGrid w:val="0"/>
          <w:sz w:val="20"/>
          <w:szCs w:val="20"/>
          <w:lang w:val="mk-MK"/>
        </w:rPr>
        <w:t>Изјавата за прифаќање на понудата за склучување на договор по својата содржина мора да се однесува на битните елементи на договорот кој се склучува – предметот и цената на продажбата.</w:t>
      </w:r>
      <w:r w:rsidR="00E34C68" w:rsidRPr="003678B9">
        <w:rPr>
          <w:rFonts w:ascii="Times New Roman" w:hAnsi="Times New Roman"/>
          <w:snapToGrid w:val="0"/>
          <w:sz w:val="20"/>
          <w:szCs w:val="20"/>
          <w:lang w:val="mk-MK"/>
        </w:rPr>
        <w:t xml:space="preserve"> Притоа, понудениот изјавата за прифаќање на понудата може да ја даде изрично или прмолчно или на било кој друг начин од кој со сигурност може да се заклучи дека понудениот ја прифаќа понудата. </w:t>
      </w:r>
    </w:p>
    <w:p w14:paraId="67223DBF" w14:textId="55EE04F4" w:rsidR="001B7901" w:rsidRPr="003678B9" w:rsidRDefault="001B7901" w:rsidP="00AD7BDC">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 xml:space="preserve">За да доведе до склучување на полноважен договор, изјавата за прифаќање на понудата треба да исполнува одредени услови: 1. </w:t>
      </w:r>
      <w:r w:rsidR="00E34C68" w:rsidRPr="003678B9">
        <w:rPr>
          <w:rFonts w:ascii="Times New Roman" w:hAnsi="Times New Roman"/>
          <w:snapToGrid w:val="0"/>
          <w:sz w:val="20"/>
          <w:szCs w:val="20"/>
          <w:lang w:val="mk-MK"/>
        </w:rPr>
        <w:t>Понудениот да ја поседува потребната способност и волја за</w:t>
      </w:r>
      <w:r w:rsidRPr="003678B9">
        <w:rPr>
          <w:rFonts w:ascii="Times New Roman" w:hAnsi="Times New Roman"/>
          <w:snapToGrid w:val="0"/>
          <w:sz w:val="20"/>
          <w:szCs w:val="20"/>
          <w:lang w:val="mk-MK"/>
        </w:rPr>
        <w:t xml:space="preserve"> склу</w:t>
      </w:r>
      <w:r w:rsidR="00E34C68" w:rsidRPr="003678B9">
        <w:rPr>
          <w:rFonts w:ascii="Times New Roman" w:hAnsi="Times New Roman"/>
          <w:snapToGrid w:val="0"/>
          <w:sz w:val="20"/>
          <w:szCs w:val="20"/>
          <w:lang w:val="mk-MK"/>
        </w:rPr>
        <w:t>вање</w:t>
      </w:r>
      <w:r w:rsidRPr="003678B9">
        <w:rPr>
          <w:rFonts w:ascii="Times New Roman" w:hAnsi="Times New Roman"/>
          <w:snapToGrid w:val="0"/>
          <w:sz w:val="20"/>
          <w:szCs w:val="20"/>
          <w:lang w:val="mk-MK"/>
        </w:rPr>
        <w:t xml:space="preserve"> </w:t>
      </w:r>
      <w:r w:rsidR="00E34C68" w:rsidRPr="003678B9">
        <w:rPr>
          <w:rFonts w:ascii="Times New Roman" w:hAnsi="Times New Roman"/>
          <w:snapToGrid w:val="0"/>
          <w:sz w:val="20"/>
          <w:szCs w:val="20"/>
          <w:lang w:val="mk-MK"/>
        </w:rPr>
        <w:t>на договорот</w:t>
      </w:r>
      <w:r w:rsidR="00555972" w:rsidRPr="003678B9">
        <w:rPr>
          <w:rFonts w:ascii="Times New Roman" w:hAnsi="Times New Roman"/>
          <w:snapToGrid w:val="0"/>
          <w:sz w:val="20"/>
          <w:szCs w:val="20"/>
          <w:lang w:val="mk-MK"/>
        </w:rPr>
        <w:t>, затоа што прифаќањето на понуда од лице кое ја нема потребната способност за склучување договор, договор</w:t>
      </w:r>
      <w:r w:rsidR="00E34C68" w:rsidRPr="003678B9">
        <w:rPr>
          <w:rFonts w:ascii="Times New Roman" w:hAnsi="Times New Roman"/>
          <w:snapToGrid w:val="0"/>
          <w:sz w:val="20"/>
          <w:szCs w:val="20"/>
          <w:lang w:val="mk-MK"/>
        </w:rPr>
        <w:t>от</w:t>
      </w:r>
      <w:r w:rsidR="00555972" w:rsidRPr="003678B9">
        <w:rPr>
          <w:rFonts w:ascii="Times New Roman" w:hAnsi="Times New Roman"/>
          <w:snapToGrid w:val="0"/>
          <w:sz w:val="20"/>
          <w:szCs w:val="20"/>
          <w:lang w:val="mk-MK"/>
        </w:rPr>
        <w:t xml:space="preserve"> го прави рушлив</w:t>
      </w:r>
      <w:r w:rsidRPr="003678B9">
        <w:rPr>
          <w:rFonts w:ascii="Times New Roman" w:hAnsi="Times New Roman"/>
          <w:snapToGrid w:val="0"/>
          <w:sz w:val="20"/>
          <w:szCs w:val="20"/>
          <w:lang w:val="mk-MK"/>
        </w:rPr>
        <w:t>; 2. Со изјавата да биде прифатена понудата во целост. Изјавата со која делумно се прифаќа понудата или прифаќање на понудата но со предлог за измена или допонување, не се смета за прифаќање на понудата, ами се смета за одбивање на дадената понуда и истовремено давање на нова понуда</w:t>
      </w:r>
      <w:r w:rsidR="00EE1EAC" w:rsidRPr="003678B9">
        <w:rPr>
          <w:rFonts w:ascii="Times New Roman" w:hAnsi="Times New Roman"/>
          <w:snapToGrid w:val="0"/>
          <w:sz w:val="20"/>
          <w:szCs w:val="20"/>
          <w:lang w:val="mk-MK"/>
        </w:rPr>
        <w:t xml:space="preserve">; </w:t>
      </w:r>
      <w:r w:rsidR="00E34C68" w:rsidRPr="003678B9">
        <w:rPr>
          <w:rFonts w:ascii="Times New Roman" w:hAnsi="Times New Roman"/>
          <w:snapToGrid w:val="0"/>
          <w:sz w:val="20"/>
          <w:szCs w:val="20"/>
          <w:lang w:val="mk-MK"/>
        </w:rPr>
        <w:t xml:space="preserve">3. Прифаќањето на понудата да биде направено </w:t>
      </w:r>
      <w:r w:rsidRPr="003678B9">
        <w:rPr>
          <w:rFonts w:ascii="Times New Roman" w:hAnsi="Times New Roman"/>
          <w:snapToGrid w:val="0"/>
          <w:sz w:val="20"/>
          <w:szCs w:val="20"/>
          <w:lang w:val="mk-MK"/>
        </w:rPr>
        <w:t xml:space="preserve">благовремено – </w:t>
      </w:r>
      <w:r w:rsidR="00555972" w:rsidRPr="003678B9">
        <w:rPr>
          <w:rFonts w:ascii="Times New Roman" w:hAnsi="Times New Roman"/>
          <w:snapToGrid w:val="0"/>
          <w:sz w:val="20"/>
          <w:szCs w:val="20"/>
          <w:lang w:val="mk-MK"/>
        </w:rPr>
        <w:t xml:space="preserve">затоа што неблаговремено прифаќање на понудата не </w:t>
      </w:r>
      <w:r w:rsidR="00E34C68" w:rsidRPr="003678B9">
        <w:rPr>
          <w:rFonts w:ascii="Times New Roman" w:hAnsi="Times New Roman"/>
          <w:snapToGrid w:val="0"/>
          <w:sz w:val="20"/>
          <w:szCs w:val="20"/>
          <w:lang w:val="mk-MK"/>
        </w:rPr>
        <w:t>води</w:t>
      </w:r>
      <w:r w:rsidR="00555972" w:rsidRPr="003678B9">
        <w:rPr>
          <w:rFonts w:ascii="Times New Roman" w:hAnsi="Times New Roman"/>
          <w:snapToGrid w:val="0"/>
          <w:sz w:val="20"/>
          <w:szCs w:val="20"/>
          <w:lang w:val="mk-MK"/>
        </w:rPr>
        <w:t xml:space="preserve"> до склучување на договор, односно прифатена е понуда која всушност престанала</w:t>
      </w:r>
      <w:r w:rsidR="00EE1EAC" w:rsidRPr="003678B9">
        <w:rPr>
          <w:rFonts w:ascii="Times New Roman" w:hAnsi="Times New Roman"/>
          <w:snapToGrid w:val="0"/>
          <w:sz w:val="20"/>
          <w:szCs w:val="20"/>
          <w:lang w:val="mk-MK"/>
        </w:rPr>
        <w:t xml:space="preserve">; 4. </w:t>
      </w:r>
      <w:r w:rsidRPr="003678B9">
        <w:rPr>
          <w:rFonts w:ascii="Times New Roman" w:hAnsi="Times New Roman"/>
          <w:snapToGrid w:val="0"/>
          <w:sz w:val="20"/>
          <w:szCs w:val="20"/>
          <w:lang w:val="mk-MK"/>
        </w:rPr>
        <w:t xml:space="preserve">Изјавата </w:t>
      </w:r>
      <w:r w:rsidR="00E34C68" w:rsidRPr="003678B9">
        <w:rPr>
          <w:rFonts w:ascii="Times New Roman" w:hAnsi="Times New Roman"/>
          <w:snapToGrid w:val="0"/>
          <w:sz w:val="20"/>
          <w:szCs w:val="20"/>
          <w:lang w:val="mk-MK"/>
        </w:rPr>
        <w:t>на понудениот</w:t>
      </w:r>
      <w:r w:rsidRPr="003678B9">
        <w:rPr>
          <w:rFonts w:ascii="Times New Roman" w:hAnsi="Times New Roman"/>
          <w:snapToGrid w:val="0"/>
          <w:sz w:val="20"/>
          <w:szCs w:val="20"/>
          <w:lang w:val="mk-MK"/>
        </w:rPr>
        <w:t xml:space="preserve"> да биде сериозна, со јасно и изречно изразена волја на понудениот</w:t>
      </w:r>
      <w:r w:rsidR="00555972" w:rsidRPr="003678B9">
        <w:rPr>
          <w:rFonts w:ascii="Times New Roman" w:hAnsi="Times New Roman"/>
          <w:snapToGrid w:val="0"/>
          <w:sz w:val="20"/>
          <w:szCs w:val="20"/>
          <w:lang w:val="mk-MK"/>
        </w:rPr>
        <w:t>, затоа што несериозна</w:t>
      </w:r>
      <w:r w:rsidR="00BB02B8" w:rsidRPr="003678B9">
        <w:rPr>
          <w:rFonts w:ascii="Times New Roman" w:hAnsi="Times New Roman"/>
          <w:snapToGrid w:val="0"/>
          <w:sz w:val="20"/>
          <w:szCs w:val="20"/>
          <w:lang w:val="mk-MK"/>
        </w:rPr>
        <w:t xml:space="preserve"> и нејасна изјава за прифаќање на понудата е правено нерелевантна</w:t>
      </w:r>
      <w:r w:rsidR="00EE1EAC" w:rsidRPr="003678B9">
        <w:rPr>
          <w:rFonts w:ascii="Times New Roman" w:hAnsi="Times New Roman"/>
          <w:snapToGrid w:val="0"/>
          <w:sz w:val="20"/>
          <w:szCs w:val="20"/>
          <w:lang w:val="mk-MK"/>
        </w:rPr>
        <w:t>;</w:t>
      </w:r>
      <w:r w:rsidR="0027604A" w:rsidRPr="003678B9">
        <w:rPr>
          <w:rFonts w:ascii="Times New Roman" w:hAnsi="Times New Roman"/>
          <w:snapToGrid w:val="0"/>
          <w:sz w:val="20"/>
          <w:szCs w:val="20"/>
          <w:lang w:val="mk-MK"/>
        </w:rPr>
        <w:t xml:space="preserve"> и,</w:t>
      </w:r>
      <w:r w:rsidR="00EE1EAC" w:rsidRPr="003678B9">
        <w:rPr>
          <w:rFonts w:ascii="Times New Roman" w:hAnsi="Times New Roman"/>
          <w:snapToGrid w:val="0"/>
          <w:sz w:val="20"/>
          <w:szCs w:val="20"/>
          <w:lang w:val="mk-MK"/>
        </w:rPr>
        <w:t xml:space="preserve"> 5. </w:t>
      </w:r>
      <w:r w:rsidRPr="003678B9">
        <w:rPr>
          <w:rFonts w:ascii="Times New Roman" w:hAnsi="Times New Roman"/>
          <w:snapToGrid w:val="0"/>
          <w:sz w:val="20"/>
          <w:szCs w:val="20"/>
          <w:lang w:val="mk-MK"/>
        </w:rPr>
        <w:t xml:space="preserve">Изјавата за прифаќање на понудата да биде упатена до понудувачот или до негов законски </w:t>
      </w:r>
      <w:r w:rsidR="0027604A" w:rsidRPr="003678B9">
        <w:rPr>
          <w:rFonts w:ascii="Times New Roman" w:hAnsi="Times New Roman"/>
          <w:snapToGrid w:val="0"/>
          <w:sz w:val="20"/>
          <w:szCs w:val="20"/>
          <w:lang w:val="mk-MK"/>
        </w:rPr>
        <w:t>/</w:t>
      </w:r>
      <w:r w:rsidRPr="003678B9">
        <w:rPr>
          <w:rFonts w:ascii="Times New Roman" w:hAnsi="Times New Roman"/>
          <w:snapToGrid w:val="0"/>
          <w:sz w:val="20"/>
          <w:szCs w:val="20"/>
          <w:lang w:val="mk-MK"/>
        </w:rPr>
        <w:t xml:space="preserve"> </w:t>
      </w:r>
      <w:r w:rsidRPr="003678B9">
        <w:rPr>
          <w:rFonts w:ascii="Times New Roman" w:hAnsi="Times New Roman"/>
          <w:snapToGrid w:val="0"/>
          <w:sz w:val="20"/>
          <w:szCs w:val="20"/>
          <w:lang w:val="mk-MK"/>
        </w:rPr>
        <w:lastRenderedPageBreak/>
        <w:t>договорен застапни</w:t>
      </w:r>
      <w:r w:rsidR="00BB02B8" w:rsidRPr="003678B9">
        <w:rPr>
          <w:rFonts w:ascii="Times New Roman" w:hAnsi="Times New Roman"/>
          <w:snapToGrid w:val="0"/>
          <w:sz w:val="20"/>
          <w:szCs w:val="20"/>
          <w:lang w:val="mk-MK"/>
        </w:rPr>
        <w:t xml:space="preserve">к, </w:t>
      </w:r>
      <w:r w:rsidR="0027604A" w:rsidRPr="003678B9">
        <w:rPr>
          <w:rFonts w:ascii="Times New Roman" w:hAnsi="Times New Roman"/>
          <w:snapToGrid w:val="0"/>
          <w:sz w:val="20"/>
          <w:szCs w:val="20"/>
          <w:lang w:val="mk-MK"/>
        </w:rPr>
        <w:t>з</w:t>
      </w:r>
      <w:r w:rsidR="00BB02B8" w:rsidRPr="003678B9">
        <w:rPr>
          <w:rFonts w:ascii="Times New Roman" w:hAnsi="Times New Roman"/>
          <w:snapToGrid w:val="0"/>
          <w:sz w:val="20"/>
          <w:szCs w:val="20"/>
          <w:lang w:val="mk-MK"/>
        </w:rPr>
        <w:t>атоа што до склучување</w:t>
      </w:r>
      <w:r w:rsidR="0027604A" w:rsidRPr="003678B9">
        <w:rPr>
          <w:rFonts w:ascii="Times New Roman" w:hAnsi="Times New Roman"/>
          <w:snapToGrid w:val="0"/>
          <w:sz w:val="20"/>
          <w:szCs w:val="20"/>
          <w:lang w:val="mk-MK"/>
        </w:rPr>
        <w:t xml:space="preserve"> </w:t>
      </w:r>
      <w:r w:rsidR="00BB02B8" w:rsidRPr="003678B9">
        <w:rPr>
          <w:rFonts w:ascii="Times New Roman" w:hAnsi="Times New Roman"/>
          <w:snapToGrid w:val="0"/>
          <w:sz w:val="20"/>
          <w:szCs w:val="20"/>
          <w:lang w:val="mk-MK"/>
        </w:rPr>
        <w:t>на договор не води изјавата за прифаќање на понудата доставена до трето лице кое не е страна на договорот</w:t>
      </w:r>
      <w:r w:rsidRPr="003678B9">
        <w:rPr>
          <w:rFonts w:ascii="Times New Roman" w:hAnsi="Times New Roman"/>
          <w:snapToGrid w:val="0"/>
          <w:sz w:val="20"/>
          <w:szCs w:val="20"/>
          <w:lang w:val="mk-MK"/>
        </w:rPr>
        <w:t>.</w:t>
      </w:r>
      <w:r w:rsidR="00EE1EAC" w:rsidRPr="003678B9">
        <w:rPr>
          <w:rFonts w:ascii="Times New Roman" w:hAnsi="Times New Roman"/>
          <w:snapToGrid w:val="0"/>
          <w:sz w:val="20"/>
          <w:szCs w:val="20"/>
          <w:lang w:val="mk-MK"/>
        </w:rPr>
        <w:t xml:space="preserve"> </w:t>
      </w:r>
    </w:p>
    <w:p w14:paraId="25F8A1DC" w14:textId="77777777" w:rsidR="000B19ED" w:rsidRPr="003678B9" w:rsidRDefault="00EE1EAC" w:rsidP="00AD7BDC">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Доколку изјавата за прифаќање на понудата е дадена под услов, или со резерва во однос на битните елементи на договорот определени во понудата, тогаш таквата изјава не може да се сфати како прифаќање на понудата, туку како потврда за прием на понудата или како нова понуда. Во последниот случај, настанува конверзија на улогите на понудувачот и понудениот, така што понудувачот станува понуден, а понудениот</w:t>
      </w:r>
      <w:r w:rsidR="00EB2CCD" w:rsidRPr="003678B9">
        <w:rPr>
          <w:rFonts w:ascii="Times New Roman" w:hAnsi="Times New Roman"/>
          <w:snapToGrid w:val="0"/>
          <w:sz w:val="20"/>
          <w:szCs w:val="20"/>
          <w:lang w:val="mk-MK"/>
        </w:rPr>
        <w:t>-</w:t>
      </w:r>
      <w:r w:rsidRPr="003678B9">
        <w:rPr>
          <w:rFonts w:ascii="Times New Roman" w:hAnsi="Times New Roman"/>
          <w:snapToGrid w:val="0"/>
          <w:sz w:val="20"/>
          <w:szCs w:val="20"/>
          <w:lang w:val="mk-MK"/>
        </w:rPr>
        <w:t>понудувач. Ова е т.н. прифаќање на понуда со предлог да се измени (на пример, доколку понудениот се согласи со понудата за склучување договор за купопродажба, но предложи нова цена за стоката)</w:t>
      </w:r>
      <w:r w:rsidR="000B19ED" w:rsidRPr="003678B9">
        <w:rPr>
          <w:rFonts w:ascii="Times New Roman" w:hAnsi="Times New Roman"/>
          <w:snapToGrid w:val="0"/>
          <w:sz w:val="20"/>
          <w:szCs w:val="20"/>
          <w:lang w:val="mk-MK"/>
        </w:rPr>
        <w:t xml:space="preserve">, уредено во чл.33 од </w:t>
      </w:r>
      <w:r w:rsidR="002177A2" w:rsidRPr="003678B9">
        <w:rPr>
          <w:rFonts w:ascii="Times New Roman" w:hAnsi="Times New Roman"/>
          <w:snapToGrid w:val="0"/>
          <w:sz w:val="20"/>
          <w:szCs w:val="20"/>
          <w:lang w:val="mk-MK"/>
        </w:rPr>
        <w:t>Законот за облигационите односи</w:t>
      </w:r>
      <w:r w:rsidR="000B19ED" w:rsidRPr="003678B9">
        <w:rPr>
          <w:rFonts w:ascii="Times New Roman" w:hAnsi="Times New Roman"/>
          <w:snapToGrid w:val="0"/>
          <w:sz w:val="20"/>
          <w:szCs w:val="20"/>
          <w:lang w:val="mk-MK"/>
        </w:rPr>
        <w:t xml:space="preserve">. </w:t>
      </w:r>
    </w:p>
    <w:p w14:paraId="50C27473" w14:textId="7D87B5C8" w:rsidR="00EE1EAC" w:rsidRPr="003678B9" w:rsidRDefault="00EE1EAC" w:rsidP="00AD7BDC">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 xml:space="preserve">Од прифаќањето на понудата, како и од прифаќањето на понудата со предлог таа да се измени или дополни, се разликува т.н. вкрстена понуда. Кај вкрстената понуда едната страна бара  помал надомест за својата обврска, а другата нуди повеќе (на пример, кај договорот за продажба, доколку продавачот определи цена од 10 ден. </w:t>
      </w:r>
      <w:r w:rsidR="00EB2CCD" w:rsidRPr="003678B9">
        <w:rPr>
          <w:rFonts w:ascii="Times New Roman" w:hAnsi="Times New Roman"/>
          <w:snapToGrid w:val="0"/>
          <w:sz w:val="20"/>
          <w:szCs w:val="20"/>
          <w:lang w:val="mk-MK"/>
        </w:rPr>
        <w:t>з</w:t>
      </w:r>
      <w:r w:rsidRPr="003678B9">
        <w:rPr>
          <w:rFonts w:ascii="Times New Roman" w:hAnsi="Times New Roman"/>
          <w:snapToGrid w:val="0"/>
          <w:sz w:val="20"/>
          <w:szCs w:val="20"/>
          <w:lang w:val="mk-MK"/>
        </w:rPr>
        <w:t>а парче, а купувачот не знаејќи го тоа, понуди 15 ден. за парче). Во тој случај се смета дека договорот е склучен за еден среден износ.</w:t>
      </w:r>
    </w:p>
    <w:p w14:paraId="2B0001BD" w14:textId="77777777" w:rsidR="00BF74FF" w:rsidRPr="008D26C8" w:rsidRDefault="00BF74FF" w:rsidP="00AD7BDC">
      <w:pPr>
        <w:widowControl w:val="0"/>
        <w:spacing w:after="0" w:line="240" w:lineRule="auto"/>
        <w:jc w:val="both"/>
        <w:rPr>
          <w:rFonts w:ascii="Times New Roman" w:hAnsi="Times New Roman"/>
          <w:snapToGrid w:val="0"/>
          <w:sz w:val="20"/>
          <w:szCs w:val="20"/>
          <w:lang w:val="mk-MK"/>
        </w:rPr>
      </w:pPr>
    </w:p>
    <w:p w14:paraId="15278A08" w14:textId="0D27B224" w:rsidR="00BF74FF" w:rsidRPr="008D26C8" w:rsidRDefault="00EE40F6" w:rsidP="00AD7BDC">
      <w:pPr>
        <w:widowControl w:val="0"/>
        <w:spacing w:after="0" w:line="240" w:lineRule="auto"/>
        <w:jc w:val="both"/>
        <w:rPr>
          <w:rFonts w:ascii="Times New Roman" w:hAnsi="Times New Roman"/>
          <w:b/>
          <w:bCs/>
          <w:snapToGrid w:val="0"/>
          <w:sz w:val="24"/>
          <w:szCs w:val="24"/>
          <w:lang w:val="mk-MK"/>
        </w:rPr>
      </w:pPr>
      <w:r w:rsidRPr="008D26C8">
        <w:rPr>
          <w:rFonts w:ascii="Times New Roman" w:hAnsi="Times New Roman"/>
          <w:b/>
          <w:bCs/>
          <w:snapToGrid w:val="0"/>
          <w:sz w:val="24"/>
          <w:szCs w:val="24"/>
          <w:lang w:val="mk-MK"/>
        </w:rPr>
        <w:t>3</w:t>
      </w:r>
      <w:r w:rsidR="00BF74FF" w:rsidRPr="008D26C8">
        <w:rPr>
          <w:rFonts w:ascii="Times New Roman" w:hAnsi="Times New Roman"/>
          <w:b/>
          <w:bCs/>
          <w:snapToGrid w:val="0"/>
          <w:sz w:val="24"/>
          <w:szCs w:val="24"/>
          <w:lang w:val="mk-MK"/>
        </w:rPr>
        <w:t>. ЗНАЧЕЊЕ (ДЕЈСТВО)</w:t>
      </w:r>
      <w:r w:rsidR="00EB2CCD" w:rsidRPr="008D26C8">
        <w:rPr>
          <w:rFonts w:ascii="Times New Roman" w:hAnsi="Times New Roman"/>
          <w:b/>
          <w:bCs/>
          <w:snapToGrid w:val="0"/>
          <w:sz w:val="24"/>
          <w:szCs w:val="24"/>
          <w:lang w:val="mk-MK"/>
        </w:rPr>
        <w:t xml:space="preserve"> </w:t>
      </w:r>
      <w:r w:rsidR="00BF74FF" w:rsidRPr="008D26C8">
        <w:rPr>
          <w:rFonts w:ascii="Times New Roman" w:hAnsi="Times New Roman"/>
          <w:b/>
          <w:bCs/>
          <w:snapToGrid w:val="0"/>
          <w:sz w:val="24"/>
          <w:szCs w:val="24"/>
          <w:lang w:val="mk-MK"/>
        </w:rPr>
        <w:t>НА ИЗЈАВАТА ЗА ПРИФАЌАЊЕ НА ПОНУДАТА</w:t>
      </w:r>
    </w:p>
    <w:p w14:paraId="6350D200" w14:textId="2E9E1024" w:rsidR="00BF74FF" w:rsidRPr="000B19ED" w:rsidRDefault="00BF74FF" w:rsidP="00AD7BDC">
      <w:pPr>
        <w:widowControl w:val="0"/>
        <w:spacing w:after="0" w:line="240" w:lineRule="auto"/>
        <w:jc w:val="both"/>
        <w:rPr>
          <w:rFonts w:ascii="Times New Roman" w:hAnsi="Times New Roman"/>
          <w:snapToGrid w:val="0"/>
          <w:sz w:val="20"/>
          <w:szCs w:val="20"/>
          <w:lang w:val="mk-MK"/>
        </w:rPr>
      </w:pPr>
      <w:r w:rsidRPr="000B19ED">
        <w:rPr>
          <w:rFonts w:ascii="Times New Roman" w:hAnsi="Times New Roman"/>
          <w:snapToGrid w:val="0"/>
          <w:sz w:val="20"/>
          <w:szCs w:val="20"/>
          <w:lang w:val="mk-MK"/>
        </w:rPr>
        <w:t>Дејството на изјавата</w:t>
      </w:r>
      <w:r w:rsidR="000B19ED" w:rsidRPr="000B19ED">
        <w:rPr>
          <w:rFonts w:ascii="Times New Roman" w:hAnsi="Times New Roman"/>
          <w:snapToGrid w:val="0"/>
          <w:sz w:val="20"/>
          <w:szCs w:val="20"/>
          <w:lang w:val="mk-MK"/>
        </w:rPr>
        <w:t xml:space="preserve"> на понудениот со која ја прифаќа понудата од понудувачот </w:t>
      </w:r>
      <w:r w:rsidRPr="000B19ED">
        <w:rPr>
          <w:rFonts w:ascii="Times New Roman" w:hAnsi="Times New Roman"/>
          <w:snapToGrid w:val="0"/>
          <w:sz w:val="20"/>
          <w:szCs w:val="20"/>
          <w:lang w:val="mk-MK"/>
        </w:rPr>
        <w:t>се гледа во настанувањето на договорот. Токму затоа се вели дека „прифатената понуда е договор“. Всушност</w:t>
      </w:r>
      <w:r w:rsidRPr="008D26C8">
        <w:rPr>
          <w:rFonts w:ascii="Times New Roman" w:hAnsi="Times New Roman"/>
          <w:snapToGrid w:val="0"/>
          <w:sz w:val="20"/>
          <w:szCs w:val="20"/>
          <w:lang w:val="mk-MK"/>
        </w:rPr>
        <w:t>, две еднострани изјави</w:t>
      </w:r>
      <w:r w:rsidR="00EB2CCD" w:rsidRPr="008D26C8">
        <w:rPr>
          <w:rFonts w:ascii="Times New Roman" w:hAnsi="Times New Roman"/>
          <w:snapToGrid w:val="0"/>
          <w:sz w:val="20"/>
          <w:szCs w:val="20"/>
          <w:lang w:val="mk-MK"/>
        </w:rPr>
        <w:t xml:space="preserve"> на волја</w:t>
      </w:r>
      <w:r w:rsidRPr="008D26C8">
        <w:rPr>
          <w:rFonts w:ascii="Times New Roman" w:hAnsi="Times New Roman"/>
          <w:snapToGrid w:val="0"/>
          <w:sz w:val="20"/>
          <w:szCs w:val="20"/>
          <w:lang w:val="mk-MK"/>
        </w:rPr>
        <w:t xml:space="preserve">, со својата средба, создаваат договор од кој произлегуват права и обврски за давателите на тие изјави. Договорите во облигационото право се вид на правни работи кои физичките и правните лица ги склучуваат најчесто со оглед на објектот на договорот, а поретко со оглед на личноста со која договорот се склучува. Еднаш кога ќе се склучи, договорот за нив станува закон. Затоа договорните страни, после склучувањето на договорот, </w:t>
      </w:r>
      <w:r w:rsidRPr="000B19ED">
        <w:rPr>
          <w:rFonts w:ascii="Times New Roman" w:hAnsi="Times New Roman"/>
          <w:snapToGrid w:val="0"/>
          <w:sz w:val="20"/>
          <w:szCs w:val="20"/>
          <w:lang w:val="mk-MK"/>
        </w:rPr>
        <w:t>треба да си ги исполнат своите обврски или спогодбено да го раскинат договорот, а што се однесува до престанокот на договорот без согласност на договорните страни, тој е можен, но само во исклучителни случаи наведени во Законот за облигационите односи, што е во согласност со едно од основните начела на облигационото право – начелото pacta sunt servanda</w:t>
      </w:r>
      <w:r w:rsidR="00CA2914" w:rsidRPr="000B19ED">
        <w:rPr>
          <w:rFonts w:ascii="Times New Roman" w:hAnsi="Times New Roman"/>
          <w:snapToGrid w:val="0"/>
          <w:sz w:val="20"/>
          <w:szCs w:val="20"/>
          <w:lang w:val="mk-MK"/>
        </w:rPr>
        <w:t>.</w:t>
      </w:r>
      <w:r w:rsidR="006676A2">
        <w:rPr>
          <w:rFonts w:ascii="Times New Roman" w:hAnsi="Times New Roman"/>
          <w:snapToGrid w:val="0"/>
          <w:sz w:val="20"/>
          <w:szCs w:val="20"/>
          <w:lang w:val="mk-MK"/>
        </w:rPr>
        <w:t xml:space="preserve"> </w:t>
      </w:r>
      <w:r w:rsidR="000B19ED" w:rsidRPr="006676A2">
        <w:rPr>
          <w:rFonts w:ascii="Times New Roman" w:hAnsi="Times New Roman"/>
          <w:snapToGrid w:val="0"/>
          <w:sz w:val="20"/>
          <w:szCs w:val="20"/>
          <w:lang w:val="mk-MK"/>
        </w:rPr>
        <w:t>(</w:t>
      </w:r>
      <w:r w:rsidR="006676A2" w:rsidRPr="006676A2">
        <w:rPr>
          <w:rFonts w:ascii="Times New Roman" w:hAnsi="Times New Roman"/>
          <w:sz w:val="20"/>
          <w:szCs w:val="20"/>
          <w:lang w:val="mk-MK"/>
        </w:rPr>
        <w:t xml:space="preserve">Подетално види </w:t>
      </w:r>
      <w:r w:rsidR="000B19ED" w:rsidRPr="006676A2">
        <w:rPr>
          <w:rFonts w:ascii="Times New Roman" w:hAnsi="Times New Roman"/>
          <w:sz w:val="20"/>
          <w:szCs w:val="20"/>
          <w:lang w:val="mk-MK"/>
        </w:rPr>
        <w:t>Klasiček, D.</w:t>
      </w:r>
      <w:r w:rsidR="006676A2" w:rsidRPr="006676A2">
        <w:rPr>
          <w:rFonts w:ascii="Times New Roman" w:hAnsi="Times New Roman"/>
          <w:sz w:val="20"/>
          <w:szCs w:val="20"/>
          <w:lang w:val="mk-MK"/>
        </w:rPr>
        <w:t xml:space="preserve">, </w:t>
      </w:r>
      <w:r w:rsidR="000B19ED" w:rsidRPr="006676A2">
        <w:rPr>
          <w:rFonts w:ascii="Times New Roman" w:hAnsi="Times New Roman"/>
          <w:sz w:val="20"/>
          <w:szCs w:val="20"/>
          <w:lang w:val="mk-MK"/>
        </w:rPr>
        <w:t>2022 стр.107)</w:t>
      </w:r>
      <w:r w:rsidR="000B19ED" w:rsidRPr="000B19ED">
        <w:rPr>
          <w:rFonts w:ascii="Times New Roman" w:hAnsi="Times New Roman"/>
          <w:lang w:val="mk-MK"/>
        </w:rPr>
        <w:t xml:space="preserve"> </w:t>
      </w:r>
    </w:p>
    <w:p w14:paraId="449CF469" w14:textId="77777777" w:rsidR="00AD7BDC" w:rsidRPr="008D26C8" w:rsidRDefault="00AD7BDC" w:rsidP="00AD7BDC">
      <w:pPr>
        <w:widowControl w:val="0"/>
        <w:spacing w:after="0" w:line="240" w:lineRule="auto"/>
        <w:ind w:firstLine="720"/>
        <w:jc w:val="both"/>
        <w:rPr>
          <w:rFonts w:ascii="Times New Roman" w:hAnsi="Times New Roman"/>
          <w:snapToGrid w:val="0"/>
          <w:sz w:val="20"/>
          <w:szCs w:val="20"/>
          <w:lang w:val="mk-MK"/>
        </w:rPr>
      </w:pPr>
    </w:p>
    <w:p w14:paraId="7EAE3942" w14:textId="0C5CA59F" w:rsidR="00EE1EAC" w:rsidRPr="000B19ED" w:rsidRDefault="00EE40F6" w:rsidP="00AD7BDC">
      <w:pPr>
        <w:widowControl w:val="0"/>
        <w:spacing w:after="0" w:line="240" w:lineRule="auto"/>
        <w:jc w:val="both"/>
        <w:rPr>
          <w:rFonts w:ascii="Times New Roman" w:hAnsi="Times New Roman"/>
          <w:b/>
          <w:bCs/>
          <w:snapToGrid w:val="0"/>
          <w:sz w:val="24"/>
          <w:szCs w:val="24"/>
          <w:lang w:val="mk-MK"/>
        </w:rPr>
      </w:pPr>
      <w:r w:rsidRPr="000B19ED">
        <w:rPr>
          <w:rFonts w:ascii="Times New Roman" w:hAnsi="Times New Roman"/>
          <w:b/>
          <w:bCs/>
          <w:snapToGrid w:val="0"/>
          <w:sz w:val="24"/>
          <w:szCs w:val="24"/>
          <w:lang w:val="mk-MK"/>
        </w:rPr>
        <w:t>4</w:t>
      </w:r>
      <w:r w:rsidR="00EE1EAC" w:rsidRPr="000B19ED">
        <w:rPr>
          <w:rFonts w:ascii="Times New Roman" w:hAnsi="Times New Roman"/>
          <w:b/>
          <w:bCs/>
          <w:snapToGrid w:val="0"/>
          <w:sz w:val="24"/>
          <w:szCs w:val="24"/>
          <w:lang w:val="mk-MK"/>
        </w:rPr>
        <w:t>. КОГА СЕ СМЕТА ДЕКА ПОНУДАТА Е ПРИФАТЕНА?</w:t>
      </w:r>
    </w:p>
    <w:p w14:paraId="69AE46AE" w14:textId="44DC6590" w:rsidR="002177A2" w:rsidRPr="003678B9" w:rsidRDefault="002177A2" w:rsidP="00AD7BDC">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 xml:space="preserve">Ако прифаќањето на понудата за склучување договор за продажба значи склучување на самиот договор, тогаш </w:t>
      </w:r>
      <w:r w:rsidR="00D837D9" w:rsidRPr="003678B9">
        <w:rPr>
          <w:rFonts w:ascii="Times New Roman" w:hAnsi="Times New Roman"/>
          <w:snapToGrid w:val="0"/>
          <w:sz w:val="20"/>
          <w:szCs w:val="20"/>
          <w:lang w:val="mk-MK"/>
        </w:rPr>
        <w:t>се поставува прашањето</w:t>
      </w:r>
      <w:r w:rsidRPr="003678B9">
        <w:rPr>
          <w:rFonts w:ascii="Times New Roman" w:hAnsi="Times New Roman"/>
          <w:snapToGrid w:val="0"/>
          <w:sz w:val="20"/>
          <w:szCs w:val="20"/>
          <w:lang w:val="mk-MK"/>
        </w:rPr>
        <w:t>: кога се смета дека понудата е прифатена, односно кога се смета дека</w:t>
      </w:r>
      <w:r w:rsidR="009C64D2" w:rsidRPr="003678B9">
        <w:rPr>
          <w:rFonts w:ascii="Times New Roman" w:hAnsi="Times New Roman"/>
          <w:snapToGrid w:val="0"/>
          <w:sz w:val="20"/>
          <w:szCs w:val="20"/>
          <w:lang w:val="mk-MK"/>
        </w:rPr>
        <w:t xml:space="preserve"> е склучен</w:t>
      </w:r>
      <w:r w:rsidRPr="003678B9">
        <w:rPr>
          <w:rFonts w:ascii="Times New Roman" w:hAnsi="Times New Roman"/>
          <w:snapToGrid w:val="0"/>
          <w:sz w:val="20"/>
          <w:szCs w:val="20"/>
          <w:lang w:val="mk-MK"/>
        </w:rPr>
        <w:t xml:space="preserve"> договорот </w:t>
      </w:r>
      <w:r w:rsidR="003612B1" w:rsidRPr="003678B9">
        <w:rPr>
          <w:rFonts w:ascii="Times New Roman" w:hAnsi="Times New Roman"/>
          <w:snapToGrid w:val="0"/>
          <w:sz w:val="20"/>
          <w:szCs w:val="20"/>
          <w:lang w:val="mk-MK"/>
        </w:rPr>
        <w:t>за продажба?</w:t>
      </w:r>
    </w:p>
    <w:p w14:paraId="01DB6E98" w14:textId="1E04A4B6" w:rsidR="002177A2" w:rsidRPr="003678B9" w:rsidRDefault="002177A2" w:rsidP="00AD7BDC">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Одговорот на ова прашање е различен, во зависнот од тоа дали понудата е направена меѓу присутни или меѓу отсутни страни.</w:t>
      </w:r>
    </w:p>
    <w:p w14:paraId="304BCB79" w14:textId="5AB559CE" w:rsidR="002177A2" w:rsidRPr="003678B9" w:rsidRDefault="002177A2" w:rsidP="00BB02B8">
      <w:pPr>
        <w:spacing w:after="0" w:line="240" w:lineRule="auto"/>
        <w:jc w:val="both"/>
        <w:rPr>
          <w:rFonts w:ascii="Times New Roman" w:eastAsia="Times New Roman" w:hAnsi="Times New Roman"/>
          <w:sz w:val="20"/>
          <w:szCs w:val="20"/>
          <w:lang w:val="mk-MK"/>
        </w:rPr>
      </w:pPr>
      <w:r w:rsidRPr="003678B9">
        <w:rPr>
          <w:rFonts w:ascii="Times New Roman" w:hAnsi="Times New Roman"/>
          <w:snapToGrid w:val="0"/>
          <w:sz w:val="20"/>
          <w:szCs w:val="20"/>
          <w:lang w:val="mk-MK"/>
        </w:rPr>
        <w:t xml:space="preserve">Законот за облигационите односи </w:t>
      </w:r>
      <w:r w:rsidR="006676A2" w:rsidRPr="003678B9">
        <w:rPr>
          <w:rFonts w:ascii="Times New Roman" w:hAnsi="Times New Roman"/>
          <w:snapToGrid w:val="0"/>
          <w:sz w:val="20"/>
          <w:szCs w:val="20"/>
          <w:lang w:val="mk-MK"/>
        </w:rPr>
        <w:t xml:space="preserve">во чл.32 </w:t>
      </w:r>
      <w:r w:rsidRPr="003678B9">
        <w:rPr>
          <w:rFonts w:ascii="Times New Roman" w:hAnsi="Times New Roman"/>
          <w:snapToGrid w:val="0"/>
          <w:sz w:val="20"/>
          <w:szCs w:val="20"/>
          <w:lang w:val="mk-MK"/>
        </w:rPr>
        <w:t>е јасен во врска со ова прашање</w:t>
      </w:r>
      <w:r w:rsidR="006676A2" w:rsidRPr="003678B9">
        <w:rPr>
          <w:rFonts w:ascii="Times New Roman" w:hAnsi="Times New Roman"/>
          <w:snapToGrid w:val="0"/>
          <w:sz w:val="20"/>
          <w:szCs w:val="20"/>
          <w:lang w:val="mk-MK"/>
        </w:rPr>
        <w:t xml:space="preserve"> дека понудата направена меѓу договорни страни кои се присутни истовремено во исто место, доколку веднаш не е прифатена, се смета за одбиена.</w:t>
      </w:r>
      <w:r w:rsidR="00FB3006" w:rsidRPr="003678B9">
        <w:rPr>
          <w:rFonts w:ascii="Times New Roman" w:eastAsia="Times New Roman" w:hAnsi="Times New Roman"/>
          <w:sz w:val="20"/>
          <w:szCs w:val="20"/>
          <w:lang w:val="mk-MK"/>
        </w:rPr>
        <w:t xml:space="preserve"> </w:t>
      </w:r>
    </w:p>
    <w:p w14:paraId="353C0760" w14:textId="71570F7C" w:rsidR="00FB3006" w:rsidRPr="003678B9" w:rsidRDefault="00FB3006" w:rsidP="00BB02B8">
      <w:pPr>
        <w:spacing w:after="0" w:line="240" w:lineRule="auto"/>
        <w:jc w:val="both"/>
        <w:rPr>
          <w:rFonts w:ascii="Times New Roman" w:eastAsia="Times New Roman" w:hAnsi="Times New Roman"/>
          <w:sz w:val="20"/>
          <w:szCs w:val="20"/>
          <w:lang w:val="mk-MK"/>
        </w:rPr>
      </w:pPr>
      <w:r w:rsidRPr="003678B9">
        <w:rPr>
          <w:rFonts w:ascii="Times New Roman" w:eastAsia="Times New Roman" w:hAnsi="Times New Roman"/>
          <w:sz w:val="20"/>
          <w:szCs w:val="20"/>
          <w:lang w:val="mk-MK"/>
        </w:rPr>
        <w:t>Ако понудата е направена меѓу отсутни лица,</w:t>
      </w:r>
      <w:r w:rsidR="006676A2" w:rsidRPr="003678B9">
        <w:rPr>
          <w:rFonts w:ascii="Times New Roman" w:eastAsia="Times New Roman" w:hAnsi="Times New Roman"/>
          <w:sz w:val="20"/>
          <w:szCs w:val="20"/>
          <w:lang w:val="mk-MK"/>
        </w:rPr>
        <w:t xml:space="preserve"> момент на прифаќање на понудата (а со тоа и на склучување на договорот) се смета моментот кога понудувачот ја примил изјавата дека понудениот ја прифатил понудата</w:t>
      </w:r>
      <w:r w:rsidR="00CF5012" w:rsidRPr="003678B9">
        <w:rPr>
          <w:rFonts w:ascii="Times New Roman" w:eastAsia="Times New Roman" w:hAnsi="Times New Roman"/>
          <w:sz w:val="20"/>
          <w:szCs w:val="20"/>
          <w:lang w:val="mk-MK"/>
        </w:rPr>
        <w:t xml:space="preserve"> или моментот кога понудениот ќе направи некоја друга активност до која со сигурност може да се заклучи дека ја прифаќа дадената понуда за склучување на договор.</w:t>
      </w:r>
      <w:r w:rsidR="009C64D2" w:rsidRPr="003678B9">
        <w:rPr>
          <w:rFonts w:ascii="Times New Roman" w:eastAsia="Times New Roman" w:hAnsi="Times New Roman"/>
          <w:sz w:val="20"/>
          <w:szCs w:val="20"/>
          <w:lang w:val="mk-MK"/>
        </w:rPr>
        <w:t xml:space="preserve"> (чл.31 ст.1 и 2</w:t>
      </w:r>
      <w:r w:rsidR="00CF5012" w:rsidRPr="003678B9">
        <w:rPr>
          <w:rFonts w:ascii="Times New Roman" w:eastAsia="Times New Roman" w:hAnsi="Times New Roman"/>
          <w:sz w:val="20"/>
          <w:szCs w:val="20"/>
          <w:lang w:val="mk-MK"/>
        </w:rPr>
        <w:t xml:space="preserve"> од </w:t>
      </w:r>
      <w:r w:rsidR="003678B9" w:rsidRPr="003678B9">
        <w:rPr>
          <w:rFonts w:ascii="Times New Roman" w:hAnsi="Times New Roman"/>
          <w:sz w:val="20"/>
          <w:szCs w:val="20"/>
        </w:rPr>
        <w:t>Законот за облигационите односи</w:t>
      </w:r>
      <w:r w:rsidR="00CF5012" w:rsidRPr="003678B9">
        <w:rPr>
          <w:rFonts w:ascii="Times New Roman" w:eastAsia="Times New Roman" w:hAnsi="Times New Roman"/>
          <w:sz w:val="20"/>
          <w:szCs w:val="20"/>
          <w:lang w:val="mk-MK"/>
        </w:rPr>
        <w:t>)</w:t>
      </w:r>
      <w:r w:rsidRPr="003678B9">
        <w:rPr>
          <w:rFonts w:ascii="Times New Roman" w:eastAsia="Times New Roman" w:hAnsi="Times New Roman"/>
          <w:sz w:val="20"/>
          <w:szCs w:val="20"/>
          <w:lang w:val="mk-MK"/>
        </w:rPr>
        <w:t xml:space="preserve"> Тоа значи дека З</w:t>
      </w:r>
      <w:r w:rsidR="00CF5012" w:rsidRPr="003678B9">
        <w:rPr>
          <w:rFonts w:ascii="Times New Roman" w:eastAsia="Times New Roman" w:hAnsi="Times New Roman"/>
          <w:sz w:val="20"/>
          <w:szCs w:val="20"/>
          <w:lang w:val="mk-MK"/>
        </w:rPr>
        <w:t xml:space="preserve">аконот за облигационите односи </w:t>
      </w:r>
      <w:r w:rsidRPr="003678B9">
        <w:rPr>
          <w:rFonts w:ascii="Times New Roman" w:eastAsia="Times New Roman" w:hAnsi="Times New Roman"/>
          <w:sz w:val="20"/>
          <w:szCs w:val="20"/>
          <w:lang w:val="mk-MK"/>
        </w:rPr>
        <w:t xml:space="preserve">ја прифатил </w:t>
      </w:r>
      <w:r w:rsidR="003612B1" w:rsidRPr="003678B9">
        <w:rPr>
          <w:rFonts w:ascii="Times New Roman" w:eastAsia="Times New Roman" w:hAnsi="Times New Roman"/>
          <w:sz w:val="20"/>
          <w:szCs w:val="20"/>
          <w:lang w:val="mk-MK"/>
        </w:rPr>
        <w:t>т</w:t>
      </w:r>
      <w:r w:rsidRPr="003678B9">
        <w:rPr>
          <w:rFonts w:ascii="Times New Roman" w:eastAsia="Times New Roman" w:hAnsi="Times New Roman"/>
          <w:sz w:val="20"/>
          <w:szCs w:val="20"/>
          <w:lang w:val="mk-MK"/>
        </w:rPr>
        <w:t>еоријата на сознанието, која, настанувањето на договорот го врзува за моментот кога понудувачот дознал дека понудениот ја прифатил понудата</w:t>
      </w:r>
      <w:r w:rsidR="00BE4EFC" w:rsidRPr="003678B9">
        <w:rPr>
          <w:rFonts w:ascii="Times New Roman" w:eastAsia="Times New Roman" w:hAnsi="Times New Roman"/>
          <w:sz w:val="20"/>
          <w:szCs w:val="20"/>
          <w:lang w:val="mk-MK"/>
        </w:rPr>
        <w:t>. Предноста на ваквото законско решение е што и кај двете страни е присутно сознанието за прифаќање на понудата, а недостаток е моментот на субјективност, зашто не може секогаш со сигурност да се утврди во кој момент понудувачот дознал дека понудата е прифатена, па тој може да го избере моментот кој нему најмногу му одговара.</w:t>
      </w:r>
      <w:r w:rsidR="009C64D2" w:rsidRPr="003678B9">
        <w:rPr>
          <w:rFonts w:ascii="Times New Roman" w:eastAsia="Times New Roman" w:hAnsi="Times New Roman"/>
          <w:sz w:val="20"/>
          <w:szCs w:val="20"/>
          <w:lang w:val="mk-MK"/>
        </w:rPr>
        <w:t xml:space="preserve"> (</w:t>
      </w:r>
      <w:r w:rsidR="009C64D2" w:rsidRPr="003678B9">
        <w:rPr>
          <w:rFonts w:ascii="Times New Roman" w:hAnsi="Times New Roman"/>
          <w:sz w:val="20"/>
          <w:szCs w:val="20"/>
          <w:lang w:val="mk-MK"/>
        </w:rPr>
        <w:t>Галев, Г.&amp; Дабовиќ-Анастасовска, Ј., 2021 стр.344)</w:t>
      </w:r>
    </w:p>
    <w:p w14:paraId="473DA810" w14:textId="218D6E30" w:rsidR="00196DA9" w:rsidRPr="003678B9" w:rsidRDefault="00196DA9" w:rsidP="00AD7BDC">
      <w:pPr>
        <w:pStyle w:val="BodyTextIndent2"/>
        <w:spacing w:after="0" w:line="240" w:lineRule="auto"/>
        <w:ind w:left="0"/>
        <w:jc w:val="both"/>
        <w:rPr>
          <w:rFonts w:ascii="Times New Roman" w:hAnsi="Times New Roman"/>
          <w:snapToGrid w:val="0"/>
          <w:color w:val="FF0000"/>
          <w:sz w:val="20"/>
          <w:lang w:val="mk-MK"/>
        </w:rPr>
      </w:pPr>
      <w:r w:rsidRPr="003678B9">
        <w:rPr>
          <w:rFonts w:ascii="Times New Roman" w:hAnsi="Times New Roman"/>
          <w:snapToGrid w:val="0"/>
          <w:sz w:val="20"/>
          <w:lang w:val="mk-MK"/>
        </w:rPr>
        <w:t>Понудата г</w:t>
      </w:r>
      <w:r w:rsidR="00BB02B8" w:rsidRPr="003678B9">
        <w:rPr>
          <w:rFonts w:ascii="Times New Roman" w:hAnsi="Times New Roman"/>
          <w:snapToGrid w:val="0"/>
          <w:sz w:val="20"/>
          <w:lang w:val="mk-MK"/>
        </w:rPr>
        <w:t>о</w:t>
      </w:r>
      <w:r w:rsidRPr="003678B9">
        <w:rPr>
          <w:rFonts w:ascii="Times New Roman" w:hAnsi="Times New Roman"/>
          <w:snapToGrid w:val="0"/>
          <w:sz w:val="20"/>
          <w:lang w:val="mk-MK"/>
        </w:rPr>
        <w:t xml:space="preserve"> задолжува понудувачот до определен рок, така што задоцнувањето во прифаќањето на понудата, во принцип, не доведува до склучувањето на договор. Но, задоцнетата изјава за прифаќање на понудата се смета како нова понуда од страна на понудениот, така што понудувачот станува понуден, а понудениот понудувач, со сите правни дејства што произлегуваат од понудата. Овде доаѓа ди конверија од една правна работа во друга, како во </w:t>
      </w:r>
      <w:r w:rsidR="009C64D2" w:rsidRPr="003678B9">
        <w:rPr>
          <w:rFonts w:ascii="Times New Roman" w:hAnsi="Times New Roman"/>
          <w:snapToGrid w:val="0"/>
          <w:sz w:val="20"/>
          <w:lang w:val="mk-MK"/>
        </w:rPr>
        <w:t xml:space="preserve">ситуација кога понудата се прифаќа со истовремен предлог за промена на нејзината содржина, во целост или делумно. </w:t>
      </w:r>
    </w:p>
    <w:p w14:paraId="23654EFF" w14:textId="5DECED36" w:rsidR="00196DA9" w:rsidRPr="003678B9" w:rsidRDefault="00196DA9" w:rsidP="00AD7BDC">
      <w:pPr>
        <w:pStyle w:val="BodyTextIndent2"/>
        <w:spacing w:after="0" w:line="240" w:lineRule="auto"/>
        <w:ind w:left="0"/>
        <w:jc w:val="both"/>
        <w:rPr>
          <w:rFonts w:ascii="Times New Roman" w:hAnsi="Times New Roman"/>
          <w:snapToGrid w:val="0"/>
          <w:sz w:val="20"/>
          <w:lang w:val="mk-MK"/>
        </w:rPr>
      </w:pPr>
      <w:r w:rsidRPr="003678B9">
        <w:rPr>
          <w:rFonts w:ascii="Times New Roman" w:hAnsi="Times New Roman"/>
          <w:snapToGrid w:val="0"/>
          <w:sz w:val="20"/>
          <w:lang w:val="mk-MK"/>
        </w:rPr>
        <w:t>Меѓутоа, доколку прифаќањето на понудата е направено благовремено, но поради некои причини тоа стигне до понудувачот со задоцнување, после исткот на рокот за прифаќање на понудата, се смета дека договорот е склучен ако понудувачот знаел или морал да знае според околностите на случајот, дека изјавата за прифаќање на понудата е испратена благовремено. Ова решение се заснова на барањето за</w:t>
      </w:r>
      <w:r w:rsidR="000F7ACF" w:rsidRPr="003678B9">
        <w:rPr>
          <w:rFonts w:ascii="Times New Roman" w:hAnsi="Times New Roman"/>
          <w:snapToGrid w:val="0"/>
          <w:sz w:val="20"/>
          <w:lang w:val="mk-MK"/>
        </w:rPr>
        <w:t xml:space="preserve"> </w:t>
      </w:r>
      <w:r w:rsidRPr="003678B9">
        <w:rPr>
          <w:rFonts w:ascii="Times New Roman" w:hAnsi="Times New Roman"/>
          <w:snapToGrid w:val="0"/>
          <w:sz w:val="20"/>
          <w:lang w:val="mk-MK"/>
        </w:rPr>
        <w:t>правна сигурност и заштита на интересите на совесните страни. Според теоријата на прием</w:t>
      </w:r>
      <w:r w:rsidR="00302844" w:rsidRPr="003678B9">
        <w:rPr>
          <w:rFonts w:ascii="Times New Roman" w:hAnsi="Times New Roman"/>
          <w:snapToGrid w:val="0"/>
          <w:sz w:val="20"/>
          <w:lang w:val="mk-MK"/>
        </w:rPr>
        <w:t xml:space="preserve"> (</w:t>
      </w:r>
      <w:r w:rsidR="00302844" w:rsidRPr="003678B9">
        <w:rPr>
          <w:rFonts w:ascii="Times New Roman" w:hAnsi="Times New Roman"/>
          <w:sz w:val="20"/>
          <w:lang w:val="mk-MK"/>
        </w:rPr>
        <w:t>Галев, Г.&amp; Дабовиќ-Анастасовска, Ј., 2021 стр.344)</w:t>
      </w:r>
      <w:r w:rsidRPr="003678B9">
        <w:rPr>
          <w:rFonts w:ascii="Times New Roman" w:hAnsi="Times New Roman"/>
          <w:snapToGrid w:val="0"/>
          <w:sz w:val="20"/>
          <w:lang w:val="mk-MK"/>
        </w:rPr>
        <w:t xml:space="preserve">, договорот </w:t>
      </w:r>
      <w:r w:rsidR="00302844" w:rsidRPr="003678B9">
        <w:rPr>
          <w:rFonts w:ascii="Times New Roman" w:hAnsi="Times New Roman"/>
          <w:snapToGrid w:val="0"/>
          <w:sz w:val="20"/>
          <w:lang w:val="mk-MK"/>
        </w:rPr>
        <w:t>с</w:t>
      </w:r>
      <w:r w:rsidRPr="003678B9">
        <w:rPr>
          <w:rFonts w:ascii="Times New Roman" w:hAnsi="Times New Roman"/>
          <w:snapToGrid w:val="0"/>
          <w:sz w:val="20"/>
          <w:lang w:val="mk-MK"/>
        </w:rPr>
        <w:t>е</w:t>
      </w:r>
      <w:r w:rsidR="00302844" w:rsidRPr="003678B9">
        <w:rPr>
          <w:rFonts w:ascii="Times New Roman" w:hAnsi="Times New Roman"/>
          <w:snapToGrid w:val="0"/>
          <w:sz w:val="20"/>
          <w:lang w:val="mk-MK"/>
        </w:rPr>
        <w:t xml:space="preserve"> смета за заклучен </w:t>
      </w:r>
      <w:r w:rsidRPr="003678B9">
        <w:rPr>
          <w:rFonts w:ascii="Times New Roman" w:hAnsi="Times New Roman"/>
          <w:snapToGrid w:val="0"/>
          <w:sz w:val="20"/>
          <w:lang w:val="mk-MK"/>
        </w:rPr>
        <w:t>во моментот кога понудувачот ја прими</w:t>
      </w:r>
      <w:r w:rsidR="00302844" w:rsidRPr="003678B9">
        <w:rPr>
          <w:rFonts w:ascii="Times New Roman" w:hAnsi="Times New Roman"/>
          <w:snapToGrid w:val="0"/>
          <w:sz w:val="20"/>
          <w:lang w:val="mk-MK"/>
        </w:rPr>
        <w:t>л</w:t>
      </w:r>
      <w:r w:rsidRPr="003678B9">
        <w:rPr>
          <w:rFonts w:ascii="Times New Roman" w:hAnsi="Times New Roman"/>
          <w:snapToGrid w:val="0"/>
          <w:sz w:val="20"/>
          <w:lang w:val="mk-MK"/>
        </w:rPr>
        <w:t xml:space="preserve"> изјавата </w:t>
      </w:r>
      <w:r w:rsidR="00302844" w:rsidRPr="003678B9">
        <w:rPr>
          <w:rFonts w:ascii="Times New Roman" w:hAnsi="Times New Roman"/>
          <w:snapToGrid w:val="0"/>
          <w:sz w:val="20"/>
          <w:lang w:val="mk-MK"/>
        </w:rPr>
        <w:t>дека понудениот ја прифатил понудата</w:t>
      </w:r>
      <w:r w:rsidRPr="003678B9">
        <w:rPr>
          <w:rFonts w:ascii="Times New Roman" w:hAnsi="Times New Roman"/>
          <w:snapToGrid w:val="0"/>
          <w:sz w:val="20"/>
          <w:lang w:val="mk-MK"/>
        </w:rPr>
        <w:t xml:space="preserve">, па доколку во </w:t>
      </w:r>
      <w:r w:rsidR="00302844" w:rsidRPr="003678B9">
        <w:rPr>
          <w:rFonts w:ascii="Times New Roman" w:hAnsi="Times New Roman"/>
          <w:snapToGrid w:val="0"/>
          <w:sz w:val="20"/>
          <w:lang w:val="mk-MK"/>
        </w:rPr>
        <w:t xml:space="preserve">тој </w:t>
      </w:r>
      <w:r w:rsidRPr="003678B9">
        <w:rPr>
          <w:rFonts w:ascii="Times New Roman" w:hAnsi="Times New Roman"/>
          <w:snapToGrid w:val="0"/>
          <w:sz w:val="20"/>
          <w:lang w:val="mk-MK"/>
        </w:rPr>
        <w:t xml:space="preserve">моментот истекол рокот за </w:t>
      </w:r>
      <w:r w:rsidRPr="003678B9">
        <w:rPr>
          <w:rFonts w:ascii="Times New Roman" w:hAnsi="Times New Roman"/>
          <w:snapToGrid w:val="0"/>
          <w:sz w:val="20"/>
          <w:lang w:val="mk-MK"/>
        </w:rPr>
        <w:lastRenderedPageBreak/>
        <w:t>нејзино прифаќање, договорот не се смета за склучен. Но, водејќи сметка за совесноста на понудениот и неговите интереси, поставено е правилото и задоцнетата изјава за прифаќање на понудата да може да доведе до склучување на договорот, но само под претпоставка ако п</w:t>
      </w:r>
      <w:r w:rsidR="000F7ACF" w:rsidRPr="003678B9">
        <w:rPr>
          <w:rFonts w:ascii="Times New Roman" w:hAnsi="Times New Roman"/>
          <w:snapToGrid w:val="0"/>
          <w:sz w:val="20"/>
          <w:lang w:val="mk-MK"/>
        </w:rPr>
        <w:t>о</w:t>
      </w:r>
      <w:r w:rsidRPr="003678B9">
        <w:rPr>
          <w:rFonts w:ascii="Times New Roman" w:hAnsi="Times New Roman"/>
          <w:snapToGrid w:val="0"/>
          <w:sz w:val="20"/>
          <w:lang w:val="mk-MK"/>
        </w:rPr>
        <w:t>нудувачот знаел или можел да знае дека изјавата за прифаќање на понудата е испратена благовермено. Дали понудувачот „знал или можел да знае“ е фактичко прашање, што различно се цени во секој одделен случај, но утврдувањето на фактот дали понудувачот „знаел или можел да знае“ е од битно значење при проценката на правното дејство на задоцнетата изјава за прифаќање на понудата.</w:t>
      </w:r>
      <w:r w:rsidR="00B47927" w:rsidRPr="003678B9">
        <w:rPr>
          <w:rFonts w:ascii="Times New Roman" w:hAnsi="Times New Roman"/>
          <w:snapToGrid w:val="0"/>
          <w:sz w:val="20"/>
          <w:lang w:val="mk-MK"/>
        </w:rPr>
        <w:t xml:space="preserve"> </w:t>
      </w:r>
    </w:p>
    <w:p w14:paraId="009456AC" w14:textId="072AC02F" w:rsidR="00196DA9" w:rsidRPr="003678B9" w:rsidRDefault="00196DA9" w:rsidP="000F7ACF">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 xml:space="preserve">И под претпоставка на склучување договор во случај на задоцнета изјава за прифаќање на понудата, договорот не настанува, доколку понудувачот во определен рок не го извести понудениот дека понудата повеќе не го обврзува. Тоа значи дека договорот не настанува и кога понудувачот знаел дека задоцнетата позјава за прифаќање на понудата благовремено е испратена, доколку понудувачот во определен рок го </w:t>
      </w:r>
      <w:r w:rsidR="00302844" w:rsidRPr="003678B9">
        <w:rPr>
          <w:rFonts w:ascii="Times New Roman" w:hAnsi="Times New Roman"/>
          <w:snapToGrid w:val="0"/>
          <w:sz w:val="20"/>
          <w:szCs w:val="20"/>
          <w:lang w:val="mk-MK"/>
        </w:rPr>
        <w:t>му соопшти на понуденуит</w:t>
      </w:r>
      <w:r w:rsidRPr="003678B9">
        <w:rPr>
          <w:rFonts w:ascii="Times New Roman" w:hAnsi="Times New Roman"/>
          <w:snapToGrid w:val="0"/>
          <w:sz w:val="20"/>
          <w:szCs w:val="20"/>
          <w:lang w:val="mk-MK"/>
        </w:rPr>
        <w:t xml:space="preserve">, заради доцнењето повеќе не </w:t>
      </w:r>
      <w:r w:rsidR="00302844" w:rsidRPr="003678B9">
        <w:rPr>
          <w:rFonts w:ascii="Times New Roman" w:hAnsi="Times New Roman"/>
          <w:snapToGrid w:val="0"/>
          <w:sz w:val="20"/>
          <w:szCs w:val="20"/>
          <w:lang w:val="mk-MK"/>
        </w:rPr>
        <w:t>е</w:t>
      </w:r>
      <w:r w:rsidRPr="003678B9">
        <w:rPr>
          <w:rFonts w:ascii="Times New Roman" w:hAnsi="Times New Roman"/>
          <w:snapToGrid w:val="0"/>
          <w:sz w:val="20"/>
          <w:szCs w:val="20"/>
          <w:lang w:val="mk-MK"/>
        </w:rPr>
        <w:t xml:space="preserve"> за обврзан со </w:t>
      </w:r>
      <w:r w:rsidR="00302844" w:rsidRPr="003678B9">
        <w:rPr>
          <w:rFonts w:ascii="Times New Roman" w:hAnsi="Times New Roman"/>
          <w:snapToGrid w:val="0"/>
          <w:sz w:val="20"/>
          <w:szCs w:val="20"/>
          <w:lang w:val="mk-MK"/>
        </w:rPr>
        <w:t>дадената</w:t>
      </w:r>
      <w:r w:rsidRPr="003678B9">
        <w:rPr>
          <w:rFonts w:ascii="Times New Roman" w:hAnsi="Times New Roman"/>
          <w:snapToGrid w:val="0"/>
          <w:sz w:val="20"/>
          <w:szCs w:val="20"/>
          <w:lang w:val="mk-MK"/>
        </w:rPr>
        <w:t xml:space="preserve"> понуда. Ваквото известување понудувачот мора да го направи веднаш, а најдоцна првиот работен ден по приемот на изјавата </w:t>
      </w:r>
      <w:r w:rsidR="00302844" w:rsidRPr="003678B9">
        <w:rPr>
          <w:rFonts w:ascii="Times New Roman" w:hAnsi="Times New Roman"/>
          <w:snapToGrid w:val="0"/>
          <w:sz w:val="20"/>
          <w:szCs w:val="20"/>
          <w:lang w:val="mk-MK"/>
        </w:rPr>
        <w:t xml:space="preserve">за прифаќање на понудата </w:t>
      </w:r>
      <w:r w:rsidRPr="003678B9">
        <w:rPr>
          <w:rFonts w:ascii="Times New Roman" w:hAnsi="Times New Roman"/>
          <w:snapToGrid w:val="0"/>
          <w:sz w:val="20"/>
          <w:szCs w:val="20"/>
          <w:lang w:val="mk-MK"/>
        </w:rPr>
        <w:t xml:space="preserve">или и пред приемот на </w:t>
      </w:r>
      <w:r w:rsidR="00302844" w:rsidRPr="003678B9">
        <w:rPr>
          <w:rFonts w:ascii="Times New Roman" w:hAnsi="Times New Roman"/>
          <w:snapToGrid w:val="0"/>
          <w:sz w:val="20"/>
          <w:szCs w:val="20"/>
          <w:lang w:val="mk-MK"/>
        </w:rPr>
        <w:t>истата</w:t>
      </w:r>
      <w:r w:rsidRPr="003678B9">
        <w:rPr>
          <w:rFonts w:ascii="Times New Roman" w:hAnsi="Times New Roman"/>
          <w:snapToGrid w:val="0"/>
          <w:sz w:val="20"/>
          <w:szCs w:val="20"/>
          <w:lang w:val="mk-MK"/>
        </w:rPr>
        <w:t>,</w:t>
      </w:r>
      <w:r w:rsidR="00302844" w:rsidRPr="003678B9">
        <w:rPr>
          <w:rFonts w:ascii="Times New Roman" w:hAnsi="Times New Roman"/>
          <w:snapToGrid w:val="0"/>
          <w:sz w:val="20"/>
          <w:szCs w:val="20"/>
          <w:lang w:val="mk-MK"/>
        </w:rPr>
        <w:t xml:space="preserve"> но</w:t>
      </w:r>
      <w:r w:rsidRPr="003678B9">
        <w:rPr>
          <w:rFonts w:ascii="Times New Roman" w:hAnsi="Times New Roman"/>
          <w:snapToGrid w:val="0"/>
          <w:sz w:val="20"/>
          <w:szCs w:val="20"/>
          <w:lang w:val="mk-MK"/>
        </w:rPr>
        <w:t xml:space="preserve"> по истекот на рокот за прифаќање на понудата.</w:t>
      </w:r>
      <w:r w:rsidR="00302844" w:rsidRPr="003678B9">
        <w:rPr>
          <w:rFonts w:ascii="Times New Roman" w:hAnsi="Times New Roman"/>
          <w:snapToGrid w:val="0"/>
          <w:sz w:val="20"/>
          <w:szCs w:val="20"/>
          <w:lang w:val="mk-MK"/>
        </w:rPr>
        <w:t xml:space="preserve"> (</w:t>
      </w:r>
      <w:r w:rsidR="003678B9" w:rsidRPr="003678B9">
        <w:rPr>
          <w:rFonts w:ascii="Times New Roman" w:hAnsi="Times New Roman"/>
          <w:sz w:val="20"/>
          <w:szCs w:val="20"/>
        </w:rPr>
        <w:t>Закон за облигационите односи</w:t>
      </w:r>
      <w:r w:rsidR="00302844" w:rsidRPr="003678B9">
        <w:rPr>
          <w:rFonts w:ascii="Times New Roman" w:hAnsi="Times New Roman"/>
          <w:snapToGrid w:val="0"/>
          <w:sz w:val="20"/>
          <w:szCs w:val="20"/>
          <w:lang w:val="mk-MK"/>
        </w:rPr>
        <w:t xml:space="preserve"> чл.35)</w:t>
      </w:r>
    </w:p>
    <w:p w14:paraId="14F14F26" w14:textId="4E5FE994" w:rsidR="00AD7BDC" w:rsidRPr="003678B9" w:rsidRDefault="00AD7BDC" w:rsidP="00AD7BDC">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Молчењето на понудениот не значи прифаќање на понудата, зашто на тој начин не е јасно и сериозно изјавена волјата на понудениот за нејзино прифаќање. На молчењето на понудениот, понудувачот не може да му даде значење на прифаќање на понудата дури ни тога</w:t>
      </w:r>
      <w:r w:rsidR="00F27E9A" w:rsidRPr="003678B9">
        <w:rPr>
          <w:rFonts w:ascii="Times New Roman" w:hAnsi="Times New Roman"/>
          <w:snapToGrid w:val="0"/>
          <w:sz w:val="20"/>
          <w:szCs w:val="20"/>
          <w:lang w:val="mk-MK"/>
        </w:rPr>
        <w:t>ш</w:t>
      </w:r>
      <w:r w:rsidRPr="003678B9">
        <w:rPr>
          <w:rFonts w:ascii="Times New Roman" w:hAnsi="Times New Roman"/>
          <w:snapToGrid w:val="0"/>
          <w:sz w:val="20"/>
          <w:szCs w:val="20"/>
          <w:lang w:val="mk-MK"/>
        </w:rPr>
        <w:t xml:space="preserve"> кога во понудата ставил одредба дека </w:t>
      </w:r>
      <w:r w:rsidR="000F7ACF" w:rsidRPr="003678B9">
        <w:rPr>
          <w:rFonts w:ascii="Times New Roman" w:hAnsi="Times New Roman"/>
          <w:snapToGrid w:val="0"/>
          <w:sz w:val="20"/>
          <w:szCs w:val="20"/>
          <w:lang w:val="mk-MK"/>
        </w:rPr>
        <w:t>м</w:t>
      </w:r>
      <w:r w:rsidRPr="003678B9">
        <w:rPr>
          <w:rFonts w:ascii="Times New Roman" w:hAnsi="Times New Roman"/>
          <w:snapToGrid w:val="0"/>
          <w:sz w:val="20"/>
          <w:szCs w:val="20"/>
          <w:lang w:val="mk-MK"/>
        </w:rPr>
        <w:t>олчењето на понудениот или некое друго пропуштање (на пример одбивање во одреден рок) ќе се смета за прифаќање на понудата. Ова од причина што понудата, како еднострано правно дело не може да го обврзува понудениот. Исклучок од ова правило е кога понудениот е во постојана деловна врска со понудувачот во поглед на определени стоки, во кој случај се смета дека понудата која се однесува на тие стоки понудениот ја прифатил доколку не ја одбие веднаш или во рокот определен во понудата, како и при склучување на договор за налог.</w:t>
      </w:r>
      <w:r w:rsidR="00302844" w:rsidRPr="003678B9">
        <w:rPr>
          <w:rFonts w:ascii="Times New Roman" w:hAnsi="Times New Roman"/>
          <w:snapToGrid w:val="0"/>
          <w:sz w:val="20"/>
          <w:szCs w:val="20"/>
          <w:lang w:val="mk-MK"/>
        </w:rPr>
        <w:t>(</w:t>
      </w:r>
      <w:r w:rsidR="00302844" w:rsidRPr="003678B9">
        <w:rPr>
          <w:rFonts w:ascii="Times New Roman" w:hAnsi="Times New Roman"/>
          <w:sz w:val="20"/>
          <w:szCs w:val="20"/>
          <w:lang w:val="mk-MK"/>
        </w:rPr>
        <w:t xml:space="preserve"> За молчењето на понудениот види член 34 од </w:t>
      </w:r>
      <w:r w:rsidR="003678B9" w:rsidRPr="003678B9">
        <w:rPr>
          <w:rFonts w:ascii="Times New Roman" w:hAnsi="Times New Roman"/>
          <w:sz w:val="20"/>
          <w:szCs w:val="20"/>
        </w:rPr>
        <w:t>Законот за облигационите односи</w:t>
      </w:r>
      <w:r w:rsidR="00302844" w:rsidRPr="003678B9">
        <w:rPr>
          <w:rFonts w:ascii="Times New Roman" w:hAnsi="Times New Roman"/>
          <w:sz w:val="20"/>
          <w:szCs w:val="20"/>
          <w:lang w:val="mk-MK"/>
        </w:rPr>
        <w:t>)</w:t>
      </w:r>
    </w:p>
    <w:p w14:paraId="3685598F" w14:textId="54867DAA" w:rsidR="00B47927" w:rsidRPr="003678B9" w:rsidRDefault="00B47927" w:rsidP="00AD7BDC">
      <w:pPr>
        <w:autoSpaceDE w:val="0"/>
        <w:autoSpaceDN w:val="0"/>
        <w:adjustRightInd w:val="0"/>
        <w:spacing w:after="0" w:line="240" w:lineRule="auto"/>
        <w:jc w:val="both"/>
        <w:rPr>
          <w:rFonts w:ascii="Times New Roman" w:eastAsiaTheme="minorHAnsi" w:hAnsi="Times New Roman"/>
          <w:sz w:val="20"/>
          <w:szCs w:val="20"/>
          <w:lang w:val="mk-MK"/>
        </w:rPr>
      </w:pPr>
      <w:r w:rsidRPr="003678B9">
        <w:rPr>
          <w:rFonts w:ascii="Times New Roman" w:hAnsi="Times New Roman"/>
          <w:snapToGrid w:val="0"/>
          <w:sz w:val="20"/>
          <w:szCs w:val="20"/>
          <w:lang w:val="mk-MK"/>
        </w:rPr>
        <w:t>Современиот начин на живот, во правната практика воведе нов начин на склучување на договорите – склучување</w:t>
      </w:r>
      <w:r w:rsidR="00AD7BDC" w:rsidRPr="003678B9">
        <w:rPr>
          <w:rFonts w:ascii="Times New Roman" w:hAnsi="Times New Roman"/>
          <w:snapToGrid w:val="0"/>
          <w:sz w:val="20"/>
          <w:szCs w:val="20"/>
          <w:lang w:val="mk-MK"/>
        </w:rPr>
        <w:t xml:space="preserve"> </w:t>
      </w:r>
      <w:r w:rsidRPr="003678B9">
        <w:rPr>
          <w:rFonts w:ascii="Times New Roman" w:hAnsi="Times New Roman"/>
          <w:snapToGrid w:val="0"/>
          <w:sz w:val="20"/>
          <w:szCs w:val="20"/>
          <w:lang w:val="mk-MK"/>
        </w:rPr>
        <w:t>на договор по електронски пат.</w:t>
      </w:r>
      <w:r w:rsidR="00795CE5" w:rsidRPr="003678B9">
        <w:rPr>
          <w:rFonts w:ascii="Times New Roman" w:hAnsi="Times New Roman"/>
          <w:snapToGrid w:val="0"/>
          <w:sz w:val="20"/>
          <w:szCs w:val="20"/>
          <w:lang w:val="mk-MK"/>
        </w:rPr>
        <w:t xml:space="preserve"> </w:t>
      </w:r>
      <w:r w:rsidR="00F23AF0" w:rsidRPr="003678B9">
        <w:rPr>
          <w:rFonts w:ascii="Times New Roman" w:hAnsi="Times New Roman"/>
          <w:snapToGrid w:val="0"/>
          <w:sz w:val="20"/>
          <w:szCs w:val="20"/>
          <w:lang w:val="mk-MK"/>
        </w:rPr>
        <w:t xml:space="preserve">Изразот „ново нормално“ колку и да се поврзува со предизвиците што пред нас ги стави </w:t>
      </w:r>
      <w:r w:rsidR="00F23AF0" w:rsidRPr="003678B9">
        <w:rPr>
          <w:rFonts w:ascii="Times New Roman" w:eastAsiaTheme="minorHAnsi" w:hAnsi="Times New Roman"/>
          <w:sz w:val="20"/>
          <w:szCs w:val="20"/>
          <w:lang w:val="mk-MK"/>
        </w:rPr>
        <w:t>Covid-19</w:t>
      </w:r>
      <w:r w:rsidR="00F23AF0" w:rsidRPr="003678B9">
        <w:rPr>
          <w:rFonts w:ascii="Times New Roman" w:hAnsi="Times New Roman"/>
          <w:snapToGrid w:val="0"/>
          <w:sz w:val="20"/>
          <w:szCs w:val="20"/>
          <w:lang w:val="mk-MK"/>
        </w:rPr>
        <w:t xml:space="preserve"> пандемијата, тој израз може да се користи и за предизвиците кои пред нас ги става технологијата. Таа и тоа како влијае на традиционалните граѓанско-правни институти. На пример, субјектите во правото с</w:t>
      </w:r>
      <w:r w:rsidR="00795CE5" w:rsidRPr="003678B9">
        <w:rPr>
          <w:rFonts w:ascii="Times New Roman" w:hAnsi="Times New Roman"/>
          <w:snapToGrid w:val="0"/>
          <w:sz w:val="20"/>
          <w:szCs w:val="20"/>
          <w:lang w:val="mk-MK"/>
        </w:rPr>
        <w:t>ѐ</w:t>
      </w:r>
      <w:r w:rsidR="00F23AF0" w:rsidRPr="003678B9">
        <w:rPr>
          <w:rFonts w:ascii="Times New Roman" w:hAnsi="Times New Roman"/>
          <w:snapToGrid w:val="0"/>
          <w:sz w:val="20"/>
          <w:szCs w:val="20"/>
          <w:lang w:val="mk-MK"/>
        </w:rPr>
        <w:t xml:space="preserve"> повеќе во своја сопственост имаат дигиталн</w:t>
      </w:r>
      <w:r w:rsidR="00795CE5" w:rsidRPr="003678B9">
        <w:rPr>
          <w:rFonts w:ascii="Times New Roman" w:hAnsi="Times New Roman"/>
          <w:snapToGrid w:val="0"/>
          <w:sz w:val="20"/>
          <w:szCs w:val="20"/>
          <w:lang w:val="mk-MK"/>
        </w:rPr>
        <w:t>и производи при што се поставува прашањето: што се случува со тие производи за време на живот, а посебно после смртта на сопственикот. Технологијата овозможува правните работи кои порано се преземаа inter personas сега да се преземаат  online, без контакт меѓу лицата кои го создаваат правниот однос.</w:t>
      </w:r>
      <w:r w:rsidR="00CF5012" w:rsidRPr="003678B9">
        <w:rPr>
          <w:rFonts w:ascii="Times New Roman" w:hAnsi="Times New Roman"/>
          <w:snapToGrid w:val="0"/>
          <w:sz w:val="20"/>
          <w:szCs w:val="20"/>
          <w:lang w:val="mk-MK"/>
        </w:rPr>
        <w:t xml:space="preserve"> (</w:t>
      </w:r>
      <w:r w:rsidR="00CF5012" w:rsidRPr="003678B9">
        <w:rPr>
          <w:rFonts w:ascii="Times New Roman" w:eastAsiaTheme="minorHAnsi" w:hAnsi="Times New Roman"/>
          <w:sz w:val="20"/>
          <w:szCs w:val="20"/>
          <w:lang w:val="mk-MK"/>
        </w:rPr>
        <w:t xml:space="preserve">Klasiček D. 2021, како е цитирано во </w:t>
      </w:r>
      <w:r w:rsidR="00CF5012" w:rsidRPr="003678B9">
        <w:rPr>
          <w:rFonts w:ascii="Times New Roman" w:hAnsi="Times New Roman"/>
          <w:sz w:val="20"/>
          <w:szCs w:val="20"/>
          <w:lang w:val="mk-MK"/>
        </w:rPr>
        <w:t>Klasiček, D., 2022 стр.107)</w:t>
      </w:r>
      <w:r w:rsidR="00BA07A9" w:rsidRPr="003678B9">
        <w:rPr>
          <w:rFonts w:ascii="Times New Roman" w:hAnsi="Times New Roman"/>
          <w:sz w:val="20"/>
          <w:szCs w:val="20"/>
          <w:lang w:val="mk-MK"/>
        </w:rPr>
        <w:t>.</w:t>
      </w:r>
      <w:r w:rsidR="00CF5012" w:rsidRPr="003678B9">
        <w:rPr>
          <w:rFonts w:ascii="Times New Roman" w:eastAsiaTheme="minorHAnsi" w:hAnsi="Times New Roman"/>
          <w:sz w:val="20"/>
          <w:szCs w:val="20"/>
          <w:lang w:val="mk-MK"/>
        </w:rPr>
        <w:t xml:space="preserve"> </w:t>
      </w:r>
      <w:r w:rsidRPr="003678B9">
        <w:rPr>
          <w:rFonts w:ascii="Times New Roman" w:hAnsi="Times New Roman"/>
          <w:snapToGrid w:val="0"/>
          <w:sz w:val="20"/>
          <w:szCs w:val="20"/>
          <w:lang w:val="mk-MK"/>
        </w:rPr>
        <w:t>Најчесто во електронска форма се склучуваат договорите за продажба, договорите за давање услуги или договорите за претплата со даватели на телекомуникациски и слични услуги</w:t>
      </w:r>
      <w:r w:rsidR="00253A92" w:rsidRPr="003678B9">
        <w:rPr>
          <w:rFonts w:ascii="Times New Roman" w:hAnsi="Times New Roman"/>
          <w:snapToGrid w:val="0"/>
          <w:sz w:val="20"/>
          <w:szCs w:val="20"/>
          <w:lang w:val="mk-MK"/>
        </w:rPr>
        <w:t>. При склучување на овие договори покрај Законот за облигационите односи се применува и Законот за електронска трговија. Како и кај склучувањето на другите договори, така и при склучување на договор по електронски пат, потребни се понуда и прифаќање на понудата</w:t>
      </w:r>
      <w:r w:rsidR="00AD7BDC" w:rsidRPr="003678B9">
        <w:rPr>
          <w:rFonts w:ascii="Times New Roman" w:hAnsi="Times New Roman"/>
          <w:snapToGrid w:val="0"/>
          <w:sz w:val="20"/>
          <w:szCs w:val="20"/>
          <w:lang w:val="mk-MK"/>
        </w:rPr>
        <w:t>.</w:t>
      </w:r>
      <w:r w:rsidR="007D1396" w:rsidRPr="003678B9">
        <w:rPr>
          <w:rFonts w:ascii="Times New Roman" w:hAnsi="Times New Roman"/>
          <w:snapToGrid w:val="0"/>
          <w:sz w:val="20"/>
          <w:szCs w:val="20"/>
          <w:lang w:val="mk-MK"/>
        </w:rPr>
        <w:t xml:space="preserve"> (</w:t>
      </w:r>
      <w:r w:rsidR="007D1396" w:rsidRPr="003678B9">
        <w:rPr>
          <w:rFonts w:ascii="Times New Roman" w:hAnsi="Times New Roman"/>
          <w:sz w:val="20"/>
          <w:szCs w:val="20"/>
          <w:lang w:val="mk-MK"/>
        </w:rPr>
        <w:t>Petric.P., 2020)</w:t>
      </w:r>
      <w:r w:rsidR="007D1396" w:rsidRPr="003678B9">
        <w:rPr>
          <w:rFonts w:ascii="Times New Roman" w:hAnsi="Times New Roman"/>
          <w:color w:val="505050"/>
          <w:sz w:val="20"/>
          <w:szCs w:val="20"/>
        </w:rPr>
        <w:t>.</w:t>
      </w:r>
      <w:r w:rsidR="00253A92" w:rsidRPr="003678B9">
        <w:rPr>
          <w:rFonts w:ascii="Times New Roman" w:hAnsi="Times New Roman"/>
          <w:snapToGrid w:val="0"/>
          <w:sz w:val="20"/>
          <w:szCs w:val="20"/>
          <w:lang w:val="mk-MK"/>
        </w:rPr>
        <w:t xml:space="preserve"> </w:t>
      </w:r>
      <w:r w:rsidR="007D1396" w:rsidRPr="003678B9">
        <w:rPr>
          <w:rFonts w:ascii="Times New Roman" w:hAnsi="Times New Roman"/>
          <w:snapToGrid w:val="0"/>
          <w:sz w:val="20"/>
          <w:szCs w:val="20"/>
          <w:lang w:val="mk-MK"/>
        </w:rPr>
        <w:t>Според Законот за електронска трговија кога се склучува д</w:t>
      </w:r>
      <w:r w:rsidR="00253A92" w:rsidRPr="003678B9">
        <w:rPr>
          <w:rFonts w:ascii="Times New Roman" w:eastAsiaTheme="minorHAnsi" w:hAnsi="Times New Roman"/>
          <w:sz w:val="20"/>
          <w:szCs w:val="20"/>
          <w:lang w:val="mk-MK"/>
        </w:rPr>
        <w:t>оговор во електронски облик</w:t>
      </w:r>
      <w:r w:rsidR="007D1396" w:rsidRPr="003678B9">
        <w:rPr>
          <w:rFonts w:ascii="Times New Roman" w:eastAsiaTheme="minorHAnsi" w:hAnsi="Times New Roman"/>
          <w:sz w:val="20"/>
          <w:szCs w:val="20"/>
          <w:lang w:val="mk-MK"/>
        </w:rPr>
        <w:t xml:space="preserve"> истиот </w:t>
      </w:r>
      <w:r w:rsidR="00253A92" w:rsidRPr="003678B9">
        <w:rPr>
          <w:rFonts w:ascii="Times New Roman" w:eastAsiaTheme="minorHAnsi" w:hAnsi="Times New Roman"/>
          <w:sz w:val="20"/>
          <w:szCs w:val="20"/>
          <w:lang w:val="mk-MK"/>
        </w:rPr>
        <w:t>се смета за склучен во момент</w:t>
      </w:r>
      <w:r w:rsidR="007D1396" w:rsidRPr="003678B9">
        <w:rPr>
          <w:rFonts w:ascii="Times New Roman" w:eastAsiaTheme="minorHAnsi" w:hAnsi="Times New Roman"/>
          <w:sz w:val="20"/>
          <w:szCs w:val="20"/>
          <w:lang w:val="mk-MK"/>
        </w:rPr>
        <w:t>от</w:t>
      </w:r>
      <w:r w:rsidR="00253A92" w:rsidRPr="003678B9">
        <w:rPr>
          <w:rFonts w:ascii="Times New Roman" w:eastAsiaTheme="minorHAnsi" w:hAnsi="Times New Roman"/>
          <w:sz w:val="20"/>
          <w:szCs w:val="20"/>
          <w:lang w:val="mk-MK"/>
        </w:rPr>
        <w:t xml:space="preserve"> кога понудувачот ќе</w:t>
      </w:r>
      <w:r w:rsidR="007D1396" w:rsidRPr="003678B9">
        <w:rPr>
          <w:rFonts w:ascii="Times New Roman" w:eastAsiaTheme="minorHAnsi" w:hAnsi="Times New Roman"/>
          <w:sz w:val="20"/>
          <w:szCs w:val="20"/>
          <w:lang w:val="mk-MK"/>
        </w:rPr>
        <w:t xml:space="preserve"> </w:t>
      </w:r>
      <w:r w:rsidR="00253A92" w:rsidRPr="003678B9">
        <w:rPr>
          <w:rFonts w:ascii="Times New Roman" w:eastAsiaTheme="minorHAnsi" w:hAnsi="Times New Roman"/>
          <w:sz w:val="20"/>
          <w:szCs w:val="20"/>
          <w:lang w:val="mk-MK"/>
        </w:rPr>
        <w:t xml:space="preserve">прими електронската порака </w:t>
      </w:r>
      <w:r w:rsidR="007D1396" w:rsidRPr="003678B9">
        <w:rPr>
          <w:rFonts w:ascii="Times New Roman" w:eastAsiaTheme="minorHAnsi" w:hAnsi="Times New Roman"/>
          <w:sz w:val="20"/>
          <w:szCs w:val="20"/>
          <w:lang w:val="mk-MK"/>
        </w:rPr>
        <w:t xml:space="preserve">со која понудениот ја прифаќа понудата или се согласува со содржината на понудениот договор </w:t>
      </w:r>
      <w:r w:rsidR="007246C7" w:rsidRPr="003678B9">
        <w:rPr>
          <w:rFonts w:ascii="Times New Roman" w:eastAsiaTheme="minorHAnsi" w:hAnsi="Times New Roman"/>
          <w:sz w:val="20"/>
          <w:szCs w:val="20"/>
          <w:lang w:val="mk-MK"/>
        </w:rPr>
        <w:t>(</w:t>
      </w:r>
      <w:r w:rsidR="007246C7" w:rsidRPr="003678B9">
        <w:rPr>
          <w:rFonts w:ascii="Times New Roman" w:hAnsi="Times New Roman"/>
          <w:sz w:val="20"/>
          <w:szCs w:val="20"/>
        </w:rPr>
        <w:t>Закон за електронска трговија</w:t>
      </w:r>
      <w:r w:rsidR="007246C7" w:rsidRPr="003678B9">
        <w:rPr>
          <w:rStyle w:val="FootnoteReference"/>
          <w:rFonts w:ascii="Times New Roman" w:eastAsiaTheme="minorHAnsi" w:hAnsi="Times New Roman"/>
          <w:sz w:val="20"/>
          <w:szCs w:val="20"/>
          <w:lang w:val="mk-MK"/>
        </w:rPr>
        <w:t xml:space="preserve"> </w:t>
      </w:r>
      <w:r w:rsidR="007246C7" w:rsidRPr="003678B9">
        <w:rPr>
          <w:rFonts w:ascii="Times New Roman" w:eastAsiaTheme="minorHAnsi" w:hAnsi="Times New Roman"/>
          <w:sz w:val="20"/>
          <w:szCs w:val="20"/>
          <w:lang w:val="mk-MK"/>
        </w:rPr>
        <w:t>, чл.14)</w:t>
      </w:r>
    </w:p>
    <w:p w14:paraId="2945EE5D" w14:textId="6F81F368" w:rsidR="0091720D" w:rsidRPr="003678B9" w:rsidRDefault="007D1396" w:rsidP="0091720D">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 xml:space="preserve">Дадената изјава за прифаќање на понудата, според чл.31 ст.3 од Законот за облигационите односи може да се отповика, но само под услов отповикувањето до понудувачот да стигни пред или истовремено со изјавата за прифаќање на понудата. </w:t>
      </w:r>
      <w:r w:rsidR="00BB02B8" w:rsidRPr="003678B9">
        <w:rPr>
          <w:rFonts w:ascii="Times New Roman" w:hAnsi="Times New Roman"/>
          <w:snapToGrid w:val="0"/>
          <w:sz w:val="20"/>
          <w:szCs w:val="20"/>
          <w:lang w:val="mk-MK"/>
        </w:rPr>
        <w:t>После овие два моменти, отповикувањето на</w:t>
      </w:r>
      <w:r w:rsidR="00F27E9A" w:rsidRPr="003678B9">
        <w:rPr>
          <w:rFonts w:ascii="Times New Roman" w:hAnsi="Times New Roman"/>
          <w:snapToGrid w:val="0"/>
          <w:sz w:val="20"/>
          <w:szCs w:val="20"/>
          <w:lang w:val="mk-MK"/>
        </w:rPr>
        <w:t xml:space="preserve"> изјавата за прифаќање на понудата не е можно, затоа што изјавата за прифаќање на понудата веќе стигнала до понудувачот и, во смисла на чл.31 ст.1 од З</w:t>
      </w:r>
      <w:r w:rsidRPr="003678B9">
        <w:rPr>
          <w:rFonts w:ascii="Times New Roman" w:hAnsi="Times New Roman"/>
          <w:snapToGrid w:val="0"/>
          <w:sz w:val="20"/>
          <w:szCs w:val="20"/>
          <w:lang w:val="mk-MK"/>
        </w:rPr>
        <w:t>аконот за облигационите односи,</w:t>
      </w:r>
      <w:r w:rsidR="007246C7" w:rsidRPr="003678B9">
        <w:rPr>
          <w:rFonts w:ascii="Times New Roman" w:hAnsi="Times New Roman"/>
          <w:snapToGrid w:val="0"/>
          <w:sz w:val="20"/>
          <w:szCs w:val="20"/>
          <w:lang w:val="mk-MK"/>
        </w:rPr>
        <w:t xml:space="preserve"> договорот</w:t>
      </w:r>
      <w:r w:rsidR="00F27E9A" w:rsidRPr="003678B9">
        <w:rPr>
          <w:rFonts w:ascii="Times New Roman" w:hAnsi="Times New Roman"/>
          <w:snapToGrid w:val="0"/>
          <w:sz w:val="20"/>
          <w:szCs w:val="20"/>
          <w:lang w:val="mk-MK"/>
        </w:rPr>
        <w:t xml:space="preserve"> се смета </w:t>
      </w:r>
      <w:r w:rsidR="007246C7" w:rsidRPr="003678B9">
        <w:rPr>
          <w:rFonts w:ascii="Times New Roman" w:hAnsi="Times New Roman"/>
          <w:snapToGrid w:val="0"/>
          <w:sz w:val="20"/>
          <w:szCs w:val="20"/>
          <w:lang w:val="mk-MK"/>
        </w:rPr>
        <w:t>за</w:t>
      </w:r>
      <w:r w:rsidR="00F27E9A" w:rsidRPr="003678B9">
        <w:rPr>
          <w:rFonts w:ascii="Times New Roman" w:hAnsi="Times New Roman"/>
          <w:snapToGrid w:val="0"/>
          <w:sz w:val="20"/>
          <w:szCs w:val="20"/>
          <w:lang w:val="mk-MK"/>
        </w:rPr>
        <w:t xml:space="preserve"> склучен, а солгасно општото правно правило дека прифаќањето на понудата значи склучување на договорот.</w:t>
      </w:r>
    </w:p>
    <w:p w14:paraId="06D22A3B" w14:textId="081405EE" w:rsidR="009D54BA" w:rsidRPr="003678B9" w:rsidRDefault="009D54BA" w:rsidP="0091720D">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Смртта на понудениот не доведува до тоа понудата да го загуби тоа дејство, а тоа значи до нејзино престанување, зашто на местото на умрениот стапуваат неговите наследници. Ни неспособноста на понудениот не доведува до престанување на понудата, зашто неговите законски застапници можат да ја прифатат во негово име и за негова сметка  (Поп Георгиев, 1985, стр.153).</w:t>
      </w:r>
    </w:p>
    <w:p w14:paraId="48657014" w14:textId="2FAC19EA" w:rsidR="00314EC1" w:rsidRPr="003678B9" w:rsidRDefault="00314EC1" w:rsidP="0091720D">
      <w:pPr>
        <w:widowControl w:val="0"/>
        <w:spacing w:after="0" w:line="240" w:lineRule="auto"/>
        <w:jc w:val="both"/>
        <w:rPr>
          <w:rFonts w:ascii="Times New Roman" w:hAnsi="Times New Roman"/>
          <w:snapToGrid w:val="0"/>
          <w:sz w:val="20"/>
          <w:szCs w:val="20"/>
          <w:lang w:val="mk-MK"/>
        </w:rPr>
      </w:pPr>
      <w:r w:rsidRPr="003678B9">
        <w:rPr>
          <w:rFonts w:ascii="Times New Roman" w:hAnsi="Times New Roman"/>
          <w:snapToGrid w:val="0"/>
          <w:sz w:val="20"/>
          <w:szCs w:val="20"/>
          <w:lang w:val="mk-MK"/>
        </w:rPr>
        <w:t>Како и понудата, и  изјавата за прифаќање на понудата може да се даде без присуство на определени, однапред утврдени форми. Како и секоја друга</w:t>
      </w:r>
      <w:r w:rsidR="00ED1DBF" w:rsidRPr="003678B9">
        <w:rPr>
          <w:rFonts w:ascii="Times New Roman" w:hAnsi="Times New Roman"/>
          <w:snapToGrid w:val="0"/>
          <w:sz w:val="20"/>
          <w:szCs w:val="20"/>
          <w:lang w:val="mk-MK"/>
        </w:rPr>
        <w:t xml:space="preserve"> изјава на</w:t>
      </w:r>
      <w:r w:rsidRPr="003678B9">
        <w:rPr>
          <w:rFonts w:ascii="Times New Roman" w:hAnsi="Times New Roman"/>
          <w:snapToGrid w:val="0"/>
          <w:sz w:val="20"/>
          <w:szCs w:val="20"/>
          <w:lang w:val="mk-MK"/>
        </w:rPr>
        <w:t xml:space="preserve"> волја, и оваа</w:t>
      </w:r>
      <w:r w:rsidR="00ED1DBF" w:rsidRPr="003678B9">
        <w:rPr>
          <w:rFonts w:ascii="Times New Roman" w:hAnsi="Times New Roman"/>
          <w:snapToGrid w:val="0"/>
          <w:sz w:val="20"/>
          <w:szCs w:val="20"/>
          <w:lang w:val="mk-MK"/>
        </w:rPr>
        <w:t xml:space="preserve"> изјава на</w:t>
      </w:r>
      <w:r w:rsidRPr="003678B9">
        <w:rPr>
          <w:rFonts w:ascii="Times New Roman" w:hAnsi="Times New Roman"/>
          <w:snapToGrid w:val="0"/>
          <w:sz w:val="20"/>
          <w:szCs w:val="20"/>
          <w:lang w:val="mk-MK"/>
        </w:rPr>
        <w:t xml:space="preserve"> волја може да </w:t>
      </w:r>
      <w:r w:rsidR="00ED1DBF" w:rsidRPr="003678B9">
        <w:rPr>
          <w:rFonts w:ascii="Times New Roman" w:hAnsi="Times New Roman"/>
          <w:snapToGrid w:val="0"/>
          <w:sz w:val="20"/>
          <w:szCs w:val="20"/>
          <w:lang w:val="mk-MK"/>
        </w:rPr>
        <w:t>се даде</w:t>
      </w:r>
      <w:r w:rsidRPr="003678B9">
        <w:rPr>
          <w:rFonts w:ascii="Times New Roman" w:hAnsi="Times New Roman"/>
          <w:snapToGrid w:val="0"/>
          <w:sz w:val="20"/>
          <w:szCs w:val="20"/>
          <w:lang w:val="mk-MK"/>
        </w:rPr>
        <w:t xml:space="preserve"> со активно или со пасивно однесување на понудениот. </w:t>
      </w:r>
      <w:r w:rsidR="00ED1DBF" w:rsidRPr="003678B9">
        <w:rPr>
          <w:rFonts w:ascii="Times New Roman" w:hAnsi="Times New Roman"/>
          <w:snapToGrid w:val="0"/>
          <w:sz w:val="20"/>
          <w:szCs w:val="20"/>
          <w:lang w:val="mk-MK"/>
        </w:rPr>
        <w:t xml:space="preserve">По правило, прифаќањето на понудата е нефрмално правно дело и може да се направи усно, писмено или со конклудентно дејство. </w:t>
      </w:r>
      <w:r w:rsidRPr="003678B9">
        <w:rPr>
          <w:rFonts w:ascii="Times New Roman" w:hAnsi="Times New Roman"/>
          <w:snapToGrid w:val="0"/>
          <w:sz w:val="20"/>
          <w:szCs w:val="20"/>
          <w:lang w:val="mk-MK"/>
        </w:rPr>
        <w:t xml:space="preserve">Но, можни се отстапувања од овој принцип и тогаш понудениот е должен изјавата за прифаќање на понудата да ја изрази во определена форма. Таквата обвска може да биде определена со закон или со волјите на </w:t>
      </w:r>
      <w:r w:rsidR="00ED1DBF" w:rsidRPr="003678B9">
        <w:rPr>
          <w:rFonts w:ascii="Times New Roman" w:hAnsi="Times New Roman"/>
          <w:snapToGrid w:val="0"/>
          <w:sz w:val="20"/>
          <w:szCs w:val="20"/>
          <w:lang w:val="mk-MK"/>
        </w:rPr>
        <w:t>договорните страни</w:t>
      </w:r>
      <w:r w:rsidRPr="003678B9">
        <w:rPr>
          <w:rFonts w:ascii="Times New Roman" w:hAnsi="Times New Roman"/>
          <w:snapToGrid w:val="0"/>
          <w:sz w:val="20"/>
          <w:szCs w:val="20"/>
          <w:lang w:val="mk-MK"/>
        </w:rPr>
        <w:t>.</w:t>
      </w:r>
      <w:r w:rsidR="00ED1DBF" w:rsidRPr="003678B9">
        <w:rPr>
          <w:rFonts w:ascii="Times New Roman" w:hAnsi="Times New Roman"/>
          <w:snapToGrid w:val="0"/>
          <w:sz w:val="20"/>
          <w:szCs w:val="20"/>
          <w:lang w:val="mk-MK"/>
        </w:rPr>
        <w:t xml:space="preserve"> Така, ако со прифаќањето на понудата доаѓа до склучување на формален договор (пример договор за продажба на недвиженн имот), тогаш и изјавата за прифаќање на понудата треба да биде дадена во истата форма која е предвидена (со закон или по волја на договорните страни) за </w:t>
      </w:r>
      <w:r w:rsidR="00ED1DBF" w:rsidRPr="003678B9">
        <w:rPr>
          <w:rFonts w:ascii="Times New Roman" w:hAnsi="Times New Roman"/>
          <w:snapToGrid w:val="0"/>
          <w:sz w:val="20"/>
          <w:szCs w:val="20"/>
          <w:lang w:val="mk-MK"/>
        </w:rPr>
        <w:lastRenderedPageBreak/>
        <w:t>договорот.</w:t>
      </w:r>
      <w:r w:rsidR="007D1396" w:rsidRPr="003678B9">
        <w:rPr>
          <w:rFonts w:ascii="Times New Roman" w:hAnsi="Times New Roman"/>
          <w:sz w:val="20"/>
          <w:szCs w:val="20"/>
          <w:lang w:val="mk-MK"/>
        </w:rPr>
        <w:t xml:space="preserve"> (Види член 31 ст.4 од Законот за облигационите односи)</w:t>
      </w:r>
    </w:p>
    <w:p w14:paraId="0526A0EA" w14:textId="2AD850DB" w:rsidR="00EC79B5" w:rsidRPr="003678B9" w:rsidRDefault="00EC79B5" w:rsidP="008D26C8">
      <w:pPr>
        <w:spacing w:after="0" w:line="240" w:lineRule="auto"/>
        <w:jc w:val="both"/>
        <w:rPr>
          <w:rFonts w:ascii="Times New Roman" w:eastAsia="Times New Roman" w:hAnsi="Times New Roman"/>
          <w:sz w:val="20"/>
          <w:szCs w:val="20"/>
          <w:lang w:val="mk-MK"/>
        </w:rPr>
      </w:pPr>
      <w:r w:rsidRPr="003678B9">
        <w:rPr>
          <w:rFonts w:ascii="Times New Roman" w:hAnsi="Times New Roman"/>
          <w:snapToGrid w:val="0"/>
          <w:sz w:val="20"/>
          <w:szCs w:val="20"/>
          <w:lang w:val="mk-MK"/>
        </w:rPr>
        <w:t>Според чл.20 ст.1 од З</w:t>
      </w:r>
      <w:r w:rsidR="007D1396" w:rsidRPr="003678B9">
        <w:rPr>
          <w:rFonts w:ascii="Times New Roman" w:hAnsi="Times New Roman"/>
          <w:snapToGrid w:val="0"/>
          <w:sz w:val="20"/>
          <w:szCs w:val="20"/>
          <w:lang w:val="mk-MK"/>
        </w:rPr>
        <w:t xml:space="preserve">аконот за облигационите односи </w:t>
      </w:r>
      <w:r w:rsidR="007246C7" w:rsidRPr="003678B9">
        <w:rPr>
          <w:rFonts w:ascii="Times New Roman" w:hAnsi="Times New Roman"/>
          <w:snapToGrid w:val="0"/>
          <w:sz w:val="20"/>
          <w:szCs w:val="20"/>
          <w:lang w:val="mk-MK"/>
        </w:rPr>
        <w:t>„</w:t>
      </w:r>
      <w:r w:rsidRPr="003678B9">
        <w:rPr>
          <w:rFonts w:ascii="Times New Roman" w:hAnsi="Times New Roman"/>
          <w:sz w:val="20"/>
          <w:szCs w:val="20"/>
          <w:lang w:val="mk-MK"/>
        </w:rPr>
        <w:t>Волјата за склучување на договор може да се изјави со зборови, вообичаени знаци или друго однесување од кое со сигурност може да се заклучи за нејзиното постоење, содржина и идентитетот на давачот на изјавата</w:t>
      </w:r>
      <w:r w:rsidR="007246C7" w:rsidRPr="003678B9">
        <w:rPr>
          <w:rFonts w:ascii="Times New Roman" w:hAnsi="Times New Roman"/>
          <w:sz w:val="20"/>
          <w:szCs w:val="20"/>
          <w:lang w:val="mk-MK"/>
        </w:rPr>
        <w:t>“</w:t>
      </w:r>
      <w:r w:rsidRPr="003678B9">
        <w:rPr>
          <w:rFonts w:ascii="Times New Roman" w:hAnsi="Times New Roman"/>
          <w:sz w:val="20"/>
          <w:szCs w:val="20"/>
          <w:lang w:val="mk-MK"/>
        </w:rPr>
        <w:t>. Според тоа</w:t>
      </w:r>
      <w:r w:rsidR="007246C7" w:rsidRPr="003678B9">
        <w:rPr>
          <w:rFonts w:ascii="Times New Roman" w:hAnsi="Times New Roman"/>
          <w:sz w:val="20"/>
          <w:szCs w:val="20"/>
          <w:lang w:val="mk-MK"/>
        </w:rPr>
        <w:t>,</w:t>
      </w:r>
      <w:r w:rsidRPr="003678B9">
        <w:rPr>
          <w:rFonts w:ascii="Times New Roman" w:hAnsi="Times New Roman"/>
          <w:sz w:val="20"/>
          <w:szCs w:val="20"/>
          <w:lang w:val="mk-MK"/>
        </w:rPr>
        <w:t xml:space="preserve"> понудата може да се прифати и со конклудентно дејствие. Во прилог на овој заклучок е и </w:t>
      </w:r>
      <w:r w:rsidR="008D47F4" w:rsidRPr="003678B9">
        <w:rPr>
          <w:rFonts w:ascii="Times New Roman" w:hAnsi="Times New Roman"/>
          <w:sz w:val="20"/>
          <w:szCs w:val="20"/>
          <w:lang w:val="mk-MK"/>
        </w:rPr>
        <w:t xml:space="preserve">одредбата од </w:t>
      </w:r>
      <w:r w:rsidRPr="003678B9">
        <w:rPr>
          <w:rFonts w:ascii="Times New Roman" w:hAnsi="Times New Roman"/>
          <w:sz w:val="20"/>
          <w:szCs w:val="20"/>
          <w:lang w:val="mk-MK"/>
        </w:rPr>
        <w:t>чл.31 ст.2 од З</w:t>
      </w:r>
      <w:r w:rsidR="007D1396" w:rsidRPr="003678B9">
        <w:rPr>
          <w:rFonts w:ascii="Times New Roman" w:hAnsi="Times New Roman"/>
          <w:sz w:val="20"/>
          <w:szCs w:val="20"/>
          <w:lang w:val="mk-MK"/>
        </w:rPr>
        <w:t>аконот за облигационите односи</w:t>
      </w:r>
      <w:r w:rsidRPr="003678B9">
        <w:rPr>
          <w:rFonts w:ascii="Times New Roman" w:hAnsi="Times New Roman"/>
          <w:sz w:val="20"/>
          <w:szCs w:val="20"/>
          <w:lang w:val="mk-MK"/>
        </w:rPr>
        <w:t xml:space="preserve"> според кој понудата е прифатена </w:t>
      </w:r>
      <w:r w:rsidRPr="003678B9">
        <w:rPr>
          <w:rFonts w:ascii="Times New Roman" w:eastAsia="Times New Roman" w:hAnsi="Times New Roman"/>
          <w:sz w:val="20"/>
          <w:szCs w:val="20"/>
          <w:lang w:val="mk-MK"/>
        </w:rPr>
        <w:t xml:space="preserve">и кога понудениот ќе го испрати предметот или ќе ја плати цената, како и кога ќе стори некое друго дејствие </w:t>
      </w:r>
      <w:r w:rsidR="007D1396" w:rsidRPr="003678B9">
        <w:rPr>
          <w:rFonts w:ascii="Times New Roman" w:eastAsia="Times New Roman" w:hAnsi="Times New Roman"/>
          <w:sz w:val="20"/>
          <w:szCs w:val="20"/>
          <w:lang w:val="mk-MK"/>
        </w:rPr>
        <w:t xml:space="preserve">од </w:t>
      </w:r>
      <w:r w:rsidRPr="003678B9">
        <w:rPr>
          <w:rFonts w:ascii="Times New Roman" w:eastAsia="Times New Roman" w:hAnsi="Times New Roman"/>
          <w:sz w:val="20"/>
          <w:szCs w:val="20"/>
          <w:lang w:val="mk-MK"/>
        </w:rPr>
        <w:t xml:space="preserve">кое </w:t>
      </w:r>
      <w:r w:rsidR="007D1396" w:rsidRPr="003678B9">
        <w:rPr>
          <w:rFonts w:ascii="Times New Roman" w:eastAsia="Times New Roman" w:hAnsi="Times New Roman"/>
          <w:sz w:val="20"/>
          <w:szCs w:val="20"/>
          <w:lang w:val="mk-MK"/>
        </w:rPr>
        <w:t>со сигурност може да се констатира дека понудениот ја прифатил понудата.</w:t>
      </w:r>
      <w:r w:rsidR="00D97CBF" w:rsidRPr="003678B9">
        <w:rPr>
          <w:rFonts w:ascii="Times New Roman" w:eastAsia="Times New Roman" w:hAnsi="Times New Roman"/>
          <w:sz w:val="20"/>
          <w:szCs w:val="20"/>
          <w:lang w:val="mk-MK"/>
        </w:rPr>
        <w:t xml:space="preserve"> Но, ако понудениот преземе некое конклудентно дејствие од кое може да се заклучи дека ја прифаќа понудата за склучување на договор</w:t>
      </w:r>
      <w:r w:rsidR="00BA07A9" w:rsidRPr="003678B9">
        <w:rPr>
          <w:rFonts w:ascii="Times New Roman" w:eastAsia="Times New Roman" w:hAnsi="Times New Roman"/>
          <w:sz w:val="20"/>
          <w:szCs w:val="20"/>
          <w:lang w:val="mk-MK"/>
        </w:rPr>
        <w:t>, а тој не сака тоа дејствие да се сфати како прифаќање на понудата, во тој случај треба со своја изричита изјава да го одземе тоа дејство на конклудентното дејствие. Таква изјава обично се нарекува протест, резерва и сл. Протестот мора да се даде пред или истовремено со преземањето на конклудентното дејствие. Протестот направен по преземањето на конклудентото дејствие нема никакво правно значење. (Милошевиќ, 1966, стр.49)</w:t>
      </w:r>
    </w:p>
    <w:p w14:paraId="1B9BBF96" w14:textId="77777777" w:rsidR="00E769C8" w:rsidRPr="008D26C8" w:rsidRDefault="00E769C8" w:rsidP="002A59E1">
      <w:pPr>
        <w:pStyle w:val="Default"/>
        <w:rPr>
          <w:color w:val="auto"/>
          <w:lang w:val="en-US"/>
        </w:rPr>
      </w:pPr>
    </w:p>
    <w:p w14:paraId="38D44BCF" w14:textId="5C9FDA61" w:rsidR="004237E1" w:rsidRPr="008D26C8" w:rsidRDefault="004237E1" w:rsidP="002A59E1">
      <w:pPr>
        <w:pStyle w:val="Default"/>
        <w:rPr>
          <w:rFonts w:ascii="Times New Roman" w:hAnsi="Times New Roman" w:cs="Times New Roman"/>
          <w:b/>
          <w:bCs/>
          <w:color w:val="auto"/>
        </w:rPr>
      </w:pPr>
      <w:r w:rsidRPr="008D26C8">
        <w:rPr>
          <w:rFonts w:ascii="Times New Roman" w:hAnsi="Times New Roman" w:cs="Times New Roman"/>
          <w:b/>
          <w:bCs/>
          <w:color w:val="auto"/>
        </w:rPr>
        <w:t>ЗАКЛУЧОК</w:t>
      </w:r>
    </w:p>
    <w:p w14:paraId="7F5D91D6" w14:textId="0D780479" w:rsidR="00096C12" w:rsidRPr="008D26C8" w:rsidRDefault="008D47F4" w:rsidP="00096C12">
      <w:pPr>
        <w:widowControl w:val="0"/>
        <w:spacing w:after="0" w:line="240" w:lineRule="auto"/>
        <w:jc w:val="both"/>
        <w:rPr>
          <w:rFonts w:ascii="Times New Roman" w:hAnsi="Times New Roman"/>
          <w:snapToGrid w:val="0"/>
          <w:sz w:val="20"/>
          <w:szCs w:val="20"/>
          <w:lang w:val="mk-MK"/>
        </w:rPr>
      </w:pPr>
      <w:r w:rsidRPr="008D26C8">
        <w:rPr>
          <w:rFonts w:ascii="Times New Roman" w:hAnsi="Times New Roman"/>
          <w:sz w:val="20"/>
          <w:szCs w:val="20"/>
        </w:rPr>
        <w:t>Договорот како двострано правно дело</w:t>
      </w:r>
      <w:r w:rsidR="00423CBB" w:rsidRPr="008D26C8">
        <w:rPr>
          <w:rFonts w:ascii="Times New Roman" w:hAnsi="Times New Roman"/>
          <w:sz w:val="20"/>
          <w:szCs w:val="20"/>
        </w:rPr>
        <w:t>,</w:t>
      </w:r>
      <w:r w:rsidR="007246C7">
        <w:rPr>
          <w:rFonts w:ascii="Times New Roman" w:hAnsi="Times New Roman"/>
          <w:sz w:val="20"/>
          <w:szCs w:val="20"/>
        </w:rPr>
        <w:t xml:space="preserve"> се смета за склучен кога договорните страни ќе ги усоласат своите </w:t>
      </w:r>
      <w:r w:rsidR="007246C7" w:rsidRPr="00BA07A9">
        <w:rPr>
          <w:rFonts w:ascii="Times New Roman" w:hAnsi="Times New Roman"/>
          <w:sz w:val="20"/>
          <w:szCs w:val="20"/>
        </w:rPr>
        <w:t>волји</w:t>
      </w:r>
      <w:r w:rsidRPr="00BA07A9">
        <w:rPr>
          <w:rFonts w:ascii="Times New Roman" w:hAnsi="Times New Roman"/>
          <w:sz w:val="20"/>
          <w:szCs w:val="20"/>
        </w:rPr>
        <w:t xml:space="preserve"> </w:t>
      </w:r>
      <w:r w:rsidR="00BA07A9" w:rsidRPr="00BA07A9">
        <w:rPr>
          <w:rFonts w:ascii="Times New Roman" w:hAnsi="Times New Roman"/>
          <w:sz w:val="20"/>
          <w:szCs w:val="20"/>
          <w:lang w:val="mk-MK"/>
        </w:rPr>
        <w:t>за</w:t>
      </w:r>
      <w:r w:rsidRPr="00BA07A9">
        <w:rPr>
          <w:rFonts w:ascii="Times New Roman" w:hAnsi="Times New Roman"/>
          <w:sz w:val="20"/>
          <w:szCs w:val="20"/>
        </w:rPr>
        <w:t xml:space="preserve"> битните елементи на договорот. </w:t>
      </w:r>
      <w:r w:rsidR="007246C7" w:rsidRPr="00BA07A9">
        <w:rPr>
          <w:rFonts w:ascii="Times New Roman" w:hAnsi="Times New Roman"/>
          <w:sz w:val="20"/>
          <w:szCs w:val="20"/>
        </w:rPr>
        <w:t xml:space="preserve">Процесот </w:t>
      </w:r>
      <w:r w:rsidR="007246C7">
        <w:rPr>
          <w:rFonts w:ascii="Times New Roman" w:hAnsi="Times New Roman"/>
          <w:sz w:val="20"/>
          <w:szCs w:val="20"/>
        </w:rPr>
        <w:t>на склучување на договорот е процес на усогласување на волјите на договорните страни. Вообичаен начин за склучување на договор за продажба е едната страна да стави понуда, а другата страна да ја прифати дадената понуда. Притоа, воопшто не е важно дали понудата за скллучување на договорот за продажба ја дава продавачот или купувачот.</w:t>
      </w:r>
      <w:r w:rsidR="00096C12">
        <w:rPr>
          <w:rFonts w:ascii="Times New Roman" w:hAnsi="Times New Roman"/>
          <w:sz w:val="20"/>
          <w:szCs w:val="20"/>
        </w:rPr>
        <w:t xml:space="preserve"> Да се прифати понуда за склучување на договор значи понудениот да даде изјава со која во целост ја прифаќа дадената понуда. </w:t>
      </w:r>
      <w:r w:rsidR="00096C12" w:rsidRPr="008D26C8">
        <w:rPr>
          <w:rFonts w:ascii="Times New Roman" w:hAnsi="Times New Roman"/>
          <w:snapToGrid w:val="0"/>
          <w:sz w:val="20"/>
          <w:szCs w:val="20"/>
          <w:lang w:val="mk-MK"/>
        </w:rPr>
        <w:t xml:space="preserve">За да доведе до склучување на полноважен договор, изјавата за прифаќање на понудата треба да исполнува одредени услови: 1. </w:t>
      </w:r>
      <w:r w:rsidR="00096C12">
        <w:rPr>
          <w:rFonts w:ascii="Times New Roman" w:hAnsi="Times New Roman"/>
          <w:snapToGrid w:val="0"/>
          <w:sz w:val="20"/>
          <w:szCs w:val="20"/>
          <w:lang w:val="mk-MK"/>
        </w:rPr>
        <w:t>Понудениот да ја поседува потребната способност и волја за</w:t>
      </w:r>
      <w:r w:rsidR="00096C12" w:rsidRPr="008D26C8">
        <w:rPr>
          <w:rFonts w:ascii="Times New Roman" w:hAnsi="Times New Roman"/>
          <w:snapToGrid w:val="0"/>
          <w:sz w:val="20"/>
          <w:szCs w:val="20"/>
          <w:lang w:val="mk-MK"/>
        </w:rPr>
        <w:t xml:space="preserve"> склу</w:t>
      </w:r>
      <w:r w:rsidR="00096C12">
        <w:rPr>
          <w:rFonts w:ascii="Times New Roman" w:hAnsi="Times New Roman"/>
          <w:snapToGrid w:val="0"/>
          <w:sz w:val="20"/>
          <w:szCs w:val="20"/>
          <w:lang w:val="mk-MK"/>
        </w:rPr>
        <w:t>вање</w:t>
      </w:r>
      <w:r w:rsidR="00096C12" w:rsidRPr="008D26C8">
        <w:rPr>
          <w:rFonts w:ascii="Times New Roman" w:hAnsi="Times New Roman"/>
          <w:snapToGrid w:val="0"/>
          <w:sz w:val="20"/>
          <w:szCs w:val="20"/>
          <w:lang w:val="mk-MK"/>
        </w:rPr>
        <w:t xml:space="preserve"> </w:t>
      </w:r>
      <w:r w:rsidR="00096C12">
        <w:rPr>
          <w:rFonts w:ascii="Times New Roman" w:hAnsi="Times New Roman"/>
          <w:snapToGrid w:val="0"/>
          <w:sz w:val="20"/>
          <w:szCs w:val="20"/>
          <w:lang w:val="mk-MK"/>
        </w:rPr>
        <w:t>на договорот</w:t>
      </w:r>
      <w:r w:rsidR="00096C12" w:rsidRPr="008D26C8">
        <w:rPr>
          <w:rFonts w:ascii="Times New Roman" w:hAnsi="Times New Roman"/>
          <w:snapToGrid w:val="0"/>
          <w:sz w:val="20"/>
          <w:szCs w:val="20"/>
          <w:lang w:val="mk-MK"/>
        </w:rPr>
        <w:t xml:space="preserve">; 2. Со изјавата да биде прифатена понудата во целост. </w:t>
      </w:r>
      <w:r w:rsidR="00096C12">
        <w:rPr>
          <w:rFonts w:ascii="Times New Roman" w:hAnsi="Times New Roman"/>
          <w:snapToGrid w:val="0"/>
          <w:sz w:val="20"/>
          <w:szCs w:val="20"/>
          <w:lang w:val="mk-MK"/>
        </w:rPr>
        <w:t xml:space="preserve">3. Прифаќањето на понудата да биде направено </w:t>
      </w:r>
      <w:r w:rsidR="00096C12" w:rsidRPr="008D26C8">
        <w:rPr>
          <w:rFonts w:ascii="Times New Roman" w:hAnsi="Times New Roman"/>
          <w:snapToGrid w:val="0"/>
          <w:sz w:val="20"/>
          <w:szCs w:val="20"/>
          <w:lang w:val="mk-MK"/>
        </w:rPr>
        <w:t xml:space="preserve">благовремено; 4. Изјавата </w:t>
      </w:r>
      <w:r w:rsidR="00096C12">
        <w:rPr>
          <w:rFonts w:ascii="Times New Roman" w:hAnsi="Times New Roman"/>
          <w:snapToGrid w:val="0"/>
          <w:sz w:val="20"/>
          <w:szCs w:val="20"/>
          <w:lang w:val="mk-MK"/>
        </w:rPr>
        <w:t>на понудениот</w:t>
      </w:r>
      <w:r w:rsidR="00096C12" w:rsidRPr="008D26C8">
        <w:rPr>
          <w:rFonts w:ascii="Times New Roman" w:hAnsi="Times New Roman"/>
          <w:snapToGrid w:val="0"/>
          <w:sz w:val="20"/>
          <w:szCs w:val="20"/>
          <w:lang w:val="mk-MK"/>
        </w:rPr>
        <w:t xml:space="preserve"> да биде сериозна, со јасно и изречно изразена </w:t>
      </w:r>
      <w:r w:rsidR="00096C12">
        <w:rPr>
          <w:rFonts w:ascii="Times New Roman" w:hAnsi="Times New Roman"/>
          <w:snapToGrid w:val="0"/>
          <w:sz w:val="20"/>
          <w:szCs w:val="20"/>
          <w:lang w:val="mk-MK"/>
        </w:rPr>
        <w:t xml:space="preserve">негова </w:t>
      </w:r>
      <w:r w:rsidR="00096C12" w:rsidRPr="008D26C8">
        <w:rPr>
          <w:rFonts w:ascii="Times New Roman" w:hAnsi="Times New Roman"/>
          <w:snapToGrid w:val="0"/>
          <w:sz w:val="20"/>
          <w:szCs w:val="20"/>
          <w:lang w:val="mk-MK"/>
        </w:rPr>
        <w:t xml:space="preserve">волја; и, 5. Изјавата за прифаќање на понудата да биде упатена до понудувачот или до негов законски / договорен застапник. </w:t>
      </w:r>
    </w:p>
    <w:p w14:paraId="7FDFDC59" w14:textId="26A61A7E" w:rsidR="00423CBB" w:rsidRPr="008D26C8" w:rsidRDefault="00096C12" w:rsidP="008D47F4">
      <w:pPr>
        <w:pStyle w:val="Default"/>
        <w:jc w:val="both"/>
        <w:rPr>
          <w:rFonts w:ascii="Times New Roman" w:hAnsi="Times New Roman"/>
          <w:color w:val="auto"/>
          <w:sz w:val="20"/>
          <w:szCs w:val="20"/>
        </w:rPr>
      </w:pPr>
      <w:r>
        <w:rPr>
          <w:rFonts w:ascii="Times New Roman" w:hAnsi="Times New Roman"/>
          <w:color w:val="auto"/>
          <w:sz w:val="20"/>
          <w:szCs w:val="20"/>
        </w:rPr>
        <w:t>П</w:t>
      </w:r>
      <w:r w:rsidR="00423CBB" w:rsidRPr="008D26C8">
        <w:rPr>
          <w:rFonts w:ascii="Times New Roman" w:hAnsi="Times New Roman"/>
          <w:color w:val="auto"/>
          <w:sz w:val="20"/>
          <w:szCs w:val="20"/>
        </w:rPr>
        <w:t>о правило, прифаќањето на понудата е неформално правно дело кое може да се направи во усна или писмена форма или со конклудентно дејствие, освен во ситуација кога се склучува формален договор, па и изјавата за прифаќање на понудата мора да биде дадена во истата форма која е предвидена за договорот.</w:t>
      </w:r>
    </w:p>
    <w:p w14:paraId="5E0FDA7F" w14:textId="703AAB18" w:rsidR="00423CBB" w:rsidRPr="008D26C8" w:rsidRDefault="00423CBB" w:rsidP="008D47F4">
      <w:pPr>
        <w:pStyle w:val="Default"/>
        <w:jc w:val="both"/>
        <w:rPr>
          <w:rFonts w:ascii="Times New Roman" w:hAnsi="Times New Roman"/>
          <w:color w:val="auto"/>
          <w:sz w:val="20"/>
          <w:szCs w:val="20"/>
        </w:rPr>
      </w:pPr>
      <w:r w:rsidRPr="008D26C8">
        <w:rPr>
          <w:rFonts w:ascii="Times New Roman" w:hAnsi="Times New Roman"/>
          <w:color w:val="auto"/>
          <w:sz w:val="20"/>
          <w:szCs w:val="20"/>
        </w:rPr>
        <w:t>Изјавата за прифаќање на понудата, под определени услови предвидени во З</w:t>
      </w:r>
      <w:r w:rsidR="003678B9">
        <w:rPr>
          <w:rFonts w:ascii="Times New Roman" w:hAnsi="Times New Roman"/>
          <w:color w:val="auto"/>
          <w:sz w:val="20"/>
          <w:szCs w:val="20"/>
        </w:rPr>
        <w:t>аконот за облигационите односи</w:t>
      </w:r>
      <w:r w:rsidRPr="008D26C8">
        <w:rPr>
          <w:rFonts w:ascii="Times New Roman" w:hAnsi="Times New Roman"/>
          <w:color w:val="auto"/>
          <w:sz w:val="20"/>
          <w:szCs w:val="20"/>
        </w:rPr>
        <w:t>, може да биде и отповикана.</w:t>
      </w:r>
    </w:p>
    <w:p w14:paraId="3D41E49F" w14:textId="77777777" w:rsidR="008D47F4" w:rsidRPr="008D26C8" w:rsidRDefault="008D47F4" w:rsidP="008D47F4">
      <w:pPr>
        <w:pStyle w:val="Default"/>
        <w:jc w:val="both"/>
        <w:rPr>
          <w:rFonts w:ascii="Times New Roman" w:hAnsi="Times New Roman" w:cs="Times New Roman"/>
          <w:color w:val="auto"/>
          <w:sz w:val="20"/>
          <w:szCs w:val="20"/>
        </w:rPr>
      </w:pPr>
    </w:p>
    <w:p w14:paraId="0A0551EE" w14:textId="6670002D" w:rsidR="00BB3B90" w:rsidRPr="00D173A0" w:rsidRDefault="000D75C1" w:rsidP="002A59E1">
      <w:pPr>
        <w:pStyle w:val="Default"/>
        <w:rPr>
          <w:rFonts w:ascii="Times New Roman" w:hAnsi="Times New Roman" w:cs="Times New Roman"/>
          <w:b/>
          <w:bCs/>
          <w:color w:val="auto"/>
        </w:rPr>
      </w:pPr>
      <w:r w:rsidRPr="00D173A0">
        <w:rPr>
          <w:rFonts w:ascii="Times New Roman" w:hAnsi="Times New Roman" w:cs="Times New Roman"/>
          <w:b/>
          <w:bCs/>
          <w:color w:val="auto"/>
        </w:rPr>
        <w:t>ЛИТЕРАТУРА</w:t>
      </w:r>
    </w:p>
    <w:p w14:paraId="20588E31" w14:textId="36E766C6" w:rsidR="00423CBB" w:rsidRPr="00060C78" w:rsidRDefault="00423CBB" w:rsidP="00060C78">
      <w:pPr>
        <w:pStyle w:val="a"/>
      </w:pPr>
      <w:r w:rsidRPr="00060C78">
        <w:t xml:space="preserve">Галев, Г.&amp; Дабовиќ-Анастасовска, Ј., (2021) Облигационо право (додипломски студи), УКИМ Скопје </w:t>
      </w:r>
    </w:p>
    <w:p w14:paraId="220E5D88" w14:textId="77777777" w:rsidR="00060C78" w:rsidRPr="00060C78" w:rsidRDefault="00060C78" w:rsidP="00060C78">
      <w:pPr>
        <w:pStyle w:val="a"/>
      </w:pPr>
      <w:r w:rsidRPr="00060C78">
        <w:t xml:space="preserve">Klasiček D.  (2021), „Declarations of Will in the Digital Environment and Wrap Contracts“, </w:t>
      </w:r>
      <w:r w:rsidRPr="00060C78">
        <w:rPr>
          <w:rFonts w:eastAsia="TimesNewRomanPS-ItalicMT"/>
        </w:rPr>
        <w:t xml:space="preserve">Zbornik radova Pravnog fakulteta u Nišu </w:t>
      </w:r>
      <w:r w:rsidRPr="00060C78">
        <w:t>92</w:t>
      </w:r>
    </w:p>
    <w:p w14:paraId="64A2007B" w14:textId="52BEE788" w:rsidR="00423CBB" w:rsidRPr="00060C78" w:rsidRDefault="00423CBB" w:rsidP="00060C78">
      <w:pPr>
        <w:pStyle w:val="a"/>
      </w:pPr>
      <w:r w:rsidRPr="00060C78">
        <w:t>Klasiček, D. (2022) “Sloboda volje ugovornih strana u kontekstu adhezijskih ugovora, s naglaskom na ugovore sklopljene putem informatičke mreže”, Filozofska istraživanja, Vol.42 No.1</w:t>
      </w:r>
    </w:p>
    <w:p w14:paraId="22F47931" w14:textId="00C52786" w:rsidR="00060C78" w:rsidRPr="00060C78" w:rsidRDefault="00060C78" w:rsidP="00060C78">
      <w:pPr>
        <w:pStyle w:val="a"/>
      </w:pPr>
      <w:r w:rsidRPr="00060C78">
        <w:t>Милошевиќ, Љ., (1966), Облигационо право, Наша Књига</w:t>
      </w:r>
      <w:r>
        <w:rPr>
          <w:lang w:val="en-US"/>
        </w:rPr>
        <w:t>,</w:t>
      </w:r>
      <w:r w:rsidRPr="00060C78">
        <w:t xml:space="preserve"> Београд</w:t>
      </w:r>
    </w:p>
    <w:p w14:paraId="40EC8392" w14:textId="77777777" w:rsidR="00060C78" w:rsidRPr="00060C78" w:rsidRDefault="00423CBB" w:rsidP="00060C78">
      <w:pPr>
        <w:pStyle w:val="FootnoteText"/>
        <w:ind w:left="450" w:hanging="450"/>
        <w:jc w:val="both"/>
        <w:rPr>
          <w:rStyle w:val="A1"/>
          <w:rFonts w:ascii="Times New Roman" w:hAnsi="Times New Roman" w:cs="Times New Roman"/>
          <w:sz w:val="20"/>
          <w:szCs w:val="20"/>
          <w:lang w:val="mk-MK"/>
        </w:rPr>
      </w:pPr>
      <w:r w:rsidRPr="00060C78">
        <w:rPr>
          <w:rFonts w:ascii="Times New Roman" w:hAnsi="Times New Roman"/>
          <w:color w:val="000000"/>
          <w:lang w:val="mk-MK"/>
        </w:rPr>
        <w:t>Pavlović</w:t>
      </w:r>
      <w:r w:rsidRPr="00060C78">
        <w:rPr>
          <w:rFonts w:ascii="Times New Roman" w:hAnsi="Times New Roman"/>
          <w:lang w:val="mk-MK"/>
        </w:rPr>
        <w:t>. M. (2022), “</w:t>
      </w:r>
      <w:r w:rsidRPr="00060C78">
        <w:rPr>
          <w:rFonts w:ascii="Times New Roman" w:hAnsi="Times New Roman"/>
          <w:color w:val="000000"/>
          <w:lang w:val="mk-MK"/>
        </w:rPr>
        <w:t xml:space="preserve">Opći i posebni pravni učinci ugovora”, </w:t>
      </w:r>
      <w:r w:rsidRPr="00060C78">
        <w:rPr>
          <w:rStyle w:val="A1"/>
          <w:rFonts w:ascii="Times New Roman" w:hAnsi="Times New Roman" w:cs="Times New Roman"/>
          <w:sz w:val="20"/>
          <w:szCs w:val="20"/>
          <w:lang w:val="mk-MK"/>
        </w:rPr>
        <w:t>Zbornik radova Pravnog fakulteta u Splitu, god.59, 2/2022, str. 445-481</w:t>
      </w:r>
      <w:r w:rsidR="00060C78" w:rsidRPr="00060C78">
        <w:rPr>
          <w:rStyle w:val="A1"/>
          <w:rFonts w:ascii="Times New Roman" w:hAnsi="Times New Roman" w:cs="Times New Roman"/>
          <w:sz w:val="20"/>
          <w:szCs w:val="20"/>
          <w:lang w:val="mk-MK"/>
        </w:rPr>
        <w:t xml:space="preserve"> </w:t>
      </w:r>
    </w:p>
    <w:p w14:paraId="53EA80A0" w14:textId="77777777" w:rsidR="00060C78" w:rsidRPr="00060C78" w:rsidRDefault="000C38D1" w:rsidP="00060C78">
      <w:pPr>
        <w:pStyle w:val="FootnoteText"/>
        <w:ind w:left="450" w:hanging="450"/>
        <w:jc w:val="both"/>
        <w:rPr>
          <w:rFonts w:ascii="Times New Roman" w:hAnsi="Times New Roman"/>
          <w:lang w:val="mk-MK"/>
        </w:rPr>
      </w:pPr>
      <w:r w:rsidRPr="00060C78">
        <w:rPr>
          <w:rFonts w:ascii="Times New Roman" w:hAnsi="Times New Roman"/>
          <w:lang w:val="mk-MK"/>
        </w:rPr>
        <w:t>Pavlović. R. (2021), “Ugovor o prodaji sa posebnim osvrtom na značaj tretmana cene: pravno-ekonomski osvrti, dileme i perspective”, Megatrend revija – Megatrend Revew, Vol.18, No.4</w:t>
      </w:r>
      <w:r w:rsidR="00060C78" w:rsidRPr="00060C78">
        <w:rPr>
          <w:rFonts w:ascii="Times New Roman" w:hAnsi="Times New Roman"/>
          <w:lang w:val="mk-MK"/>
        </w:rPr>
        <w:t xml:space="preserve"> </w:t>
      </w:r>
    </w:p>
    <w:p w14:paraId="37EA5943" w14:textId="28593DC0" w:rsidR="00060C78" w:rsidRPr="00060C78" w:rsidRDefault="000C38D1" w:rsidP="00060C78">
      <w:pPr>
        <w:pStyle w:val="FootnoteText"/>
        <w:ind w:left="450" w:hanging="450"/>
        <w:jc w:val="both"/>
        <w:rPr>
          <w:rFonts w:ascii="Times New Roman" w:hAnsi="Times New Roman"/>
          <w:lang w:val="mk-MK"/>
        </w:rPr>
      </w:pPr>
      <w:r w:rsidRPr="00060C78">
        <w:rPr>
          <w:rFonts w:ascii="Times New Roman" w:hAnsi="Times New Roman"/>
          <w:lang w:val="mk-MK"/>
        </w:rPr>
        <w:t xml:space="preserve">Petric.P. (2020) Sklapanje ugovora u elektonickom obliku </w:t>
      </w:r>
      <w:r w:rsidR="00060C78" w:rsidRPr="00060C78">
        <w:rPr>
          <w:rFonts w:ascii="Times New Roman" w:hAnsi="Times New Roman"/>
          <w:lang w:val="mk-MK"/>
        </w:rPr>
        <w:t>i</w:t>
      </w:r>
      <w:r w:rsidRPr="00060C78">
        <w:rPr>
          <w:rFonts w:ascii="Times New Roman" w:hAnsi="Times New Roman"/>
          <w:lang w:val="mk-MK"/>
        </w:rPr>
        <w:t xml:space="preserve"> pametni ugovori</w:t>
      </w:r>
      <w:r w:rsidR="00060C78" w:rsidRPr="00060C78">
        <w:rPr>
          <w:rFonts w:ascii="Times New Roman" w:hAnsi="Times New Roman"/>
          <w:lang w:val="mk-MK"/>
        </w:rPr>
        <w:t xml:space="preserve"> </w:t>
      </w:r>
    </w:p>
    <w:p w14:paraId="160764C3" w14:textId="507F1F8E" w:rsidR="00BA07A9" w:rsidRPr="00060C78" w:rsidRDefault="00BA07A9" w:rsidP="00060C78">
      <w:pPr>
        <w:pStyle w:val="FootnoteText"/>
        <w:ind w:left="450" w:hanging="450"/>
        <w:jc w:val="both"/>
        <w:rPr>
          <w:rFonts w:ascii="Times New Roman" w:hAnsi="Times New Roman"/>
          <w:lang w:val="mk-MK"/>
        </w:rPr>
      </w:pPr>
      <w:r w:rsidRPr="00060C78">
        <w:rPr>
          <w:rFonts w:ascii="Times New Roman" w:hAnsi="Times New Roman"/>
          <w:lang w:val="mk-MK"/>
        </w:rPr>
        <w:t xml:space="preserve">Поп Георгиев, Д., (1985), Облигационо право, Култура, Скопје </w:t>
      </w:r>
    </w:p>
    <w:p w14:paraId="79F5C39E" w14:textId="77777777" w:rsidR="000C38D1" w:rsidRPr="00060C78" w:rsidRDefault="000C38D1" w:rsidP="00060C78">
      <w:pPr>
        <w:pStyle w:val="a"/>
      </w:pPr>
      <w:r w:rsidRPr="00060C78">
        <w:t>Закон за облигационите односи, „Службен весник на РМ“, бр. 18/01, 78/01, 04/02, 59/02, 05/03, 84/08, 81/09, 161/09, 23/13, 123/13</w:t>
      </w:r>
    </w:p>
    <w:p w14:paraId="04204274" w14:textId="02EF87C2" w:rsidR="00423CBB" w:rsidRPr="00060C78" w:rsidRDefault="000C38D1" w:rsidP="00060C78">
      <w:pPr>
        <w:pStyle w:val="a"/>
      </w:pPr>
      <w:r w:rsidRPr="00060C78">
        <w:t xml:space="preserve">Закон за електронска трговија, „Службен весник на РМ“, бр.133/2007, 17/11, 104/15, 192/15 и </w:t>
      </w:r>
      <w:r w:rsidR="008D26C8" w:rsidRPr="00060C78">
        <w:t>31/20</w:t>
      </w:r>
    </w:p>
    <w:p w14:paraId="3E99924C" w14:textId="16784E17" w:rsidR="00BA6F13" w:rsidRPr="00546FF3" w:rsidRDefault="00BA6F13" w:rsidP="00060C78">
      <w:pPr>
        <w:pStyle w:val="a"/>
      </w:pPr>
      <w:r w:rsidRPr="00BA6F13">
        <w:t xml:space="preserve">  </w:t>
      </w:r>
    </w:p>
    <w:p w14:paraId="7313C585" w14:textId="77777777" w:rsidR="00D63703" w:rsidRDefault="00D63703" w:rsidP="00060C78">
      <w:pPr>
        <w:pStyle w:val="a"/>
      </w:pPr>
    </w:p>
    <w:p w14:paraId="4836997E" w14:textId="77777777" w:rsidR="00D63703" w:rsidRDefault="00D63703" w:rsidP="00060C78">
      <w:pPr>
        <w:pStyle w:val="a"/>
      </w:pPr>
    </w:p>
    <w:p w14:paraId="55853A18" w14:textId="77777777" w:rsidR="00D63703" w:rsidRDefault="00D63703" w:rsidP="00060C78">
      <w:pPr>
        <w:pStyle w:val="a"/>
      </w:pPr>
    </w:p>
    <w:p w14:paraId="2799BD74" w14:textId="77777777" w:rsidR="00D63703" w:rsidRDefault="00D63703" w:rsidP="00060C78">
      <w:pPr>
        <w:pStyle w:val="a"/>
      </w:pPr>
    </w:p>
    <w:p w14:paraId="78025DDD" w14:textId="77777777" w:rsidR="00D63703" w:rsidRDefault="00D63703" w:rsidP="00060C78">
      <w:pPr>
        <w:pStyle w:val="a"/>
      </w:pPr>
    </w:p>
    <w:p w14:paraId="5D11EB76" w14:textId="77777777" w:rsidR="00EB2CCD" w:rsidRDefault="00EB2CCD" w:rsidP="00060C78">
      <w:pPr>
        <w:pStyle w:val="a"/>
      </w:pPr>
    </w:p>
    <w:p w14:paraId="6023FFCD" w14:textId="77777777" w:rsidR="003612B1" w:rsidRDefault="003612B1" w:rsidP="00060C78">
      <w:pPr>
        <w:pStyle w:val="a"/>
      </w:pPr>
    </w:p>
    <w:p w14:paraId="48EB2408" w14:textId="77777777" w:rsidR="0091720D" w:rsidRDefault="0091720D" w:rsidP="00060C78">
      <w:pPr>
        <w:pStyle w:val="a"/>
      </w:pPr>
    </w:p>
    <w:p w14:paraId="5BFA54E5" w14:textId="77777777" w:rsidR="00423CBB" w:rsidRDefault="00423CBB" w:rsidP="00060C78">
      <w:pPr>
        <w:pStyle w:val="a"/>
      </w:pPr>
    </w:p>
    <w:sectPr w:rsidR="00423CBB" w:rsidSect="00C71C44">
      <w:pgSz w:w="11906" w:h="16838"/>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7067" w14:textId="77777777" w:rsidR="00341D28" w:rsidRDefault="00341D28" w:rsidP="0047427F">
      <w:pPr>
        <w:spacing w:after="0" w:line="240" w:lineRule="auto"/>
      </w:pPr>
      <w:r>
        <w:separator/>
      </w:r>
    </w:p>
  </w:endnote>
  <w:endnote w:type="continuationSeparator" w:id="0">
    <w:p w14:paraId="58219393" w14:textId="77777777" w:rsidR="00341D28" w:rsidRDefault="00341D28" w:rsidP="0047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ambria"/>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5E81" w14:textId="77777777" w:rsidR="00341D28" w:rsidRDefault="00341D28" w:rsidP="0047427F">
      <w:pPr>
        <w:spacing w:after="0" w:line="240" w:lineRule="auto"/>
      </w:pPr>
      <w:r>
        <w:separator/>
      </w:r>
    </w:p>
  </w:footnote>
  <w:footnote w:type="continuationSeparator" w:id="0">
    <w:p w14:paraId="6CB3999C" w14:textId="77777777" w:rsidR="00341D28" w:rsidRDefault="00341D28" w:rsidP="00474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BAA"/>
    <w:multiLevelType w:val="hybridMultilevel"/>
    <w:tmpl w:val="B50643E6"/>
    <w:lvl w:ilvl="0" w:tplc="290E750C">
      <w:start w:val="1"/>
      <w:numFmt w:val="decimal"/>
      <w:lvlText w:val="[%1]"/>
      <w:lvlJc w:val="left"/>
      <w:pPr>
        <w:ind w:left="420" w:hanging="420"/>
      </w:pPr>
      <w:rPr>
        <w:rFonts w:cs="Times New Roman"/>
        <w:b w:val="0"/>
        <w:bCs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001F9"/>
    <w:multiLevelType w:val="multilevel"/>
    <w:tmpl w:val="C826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3380"/>
    <w:multiLevelType w:val="hybridMultilevel"/>
    <w:tmpl w:val="7D14D55A"/>
    <w:lvl w:ilvl="0" w:tplc="67D48AF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40067565"/>
    <w:multiLevelType w:val="hybridMultilevel"/>
    <w:tmpl w:val="9634CDA2"/>
    <w:lvl w:ilvl="0" w:tplc="B87CEE9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40E14564"/>
    <w:multiLevelType w:val="hybridMultilevel"/>
    <w:tmpl w:val="B07E4246"/>
    <w:lvl w:ilvl="0" w:tplc="FF388AF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6A1B632C"/>
    <w:multiLevelType w:val="hybridMultilevel"/>
    <w:tmpl w:val="A4BE9A9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6FF13F0B"/>
    <w:multiLevelType w:val="hybridMultilevel"/>
    <w:tmpl w:val="B086A4C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2049715788">
    <w:abstractNumId w:val="4"/>
  </w:num>
  <w:num w:numId="2" w16cid:durableId="570968897">
    <w:abstractNumId w:val="3"/>
  </w:num>
  <w:num w:numId="3" w16cid:durableId="1389912076">
    <w:abstractNumId w:val="6"/>
  </w:num>
  <w:num w:numId="4" w16cid:durableId="905914969">
    <w:abstractNumId w:val="5"/>
  </w:num>
  <w:num w:numId="5" w16cid:durableId="809900904">
    <w:abstractNumId w:val="0"/>
  </w:num>
  <w:num w:numId="6" w16cid:durableId="1882279576">
    <w:abstractNumId w:val="1"/>
  </w:num>
  <w:num w:numId="7" w16cid:durableId="58114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9E1"/>
    <w:rsid w:val="00002070"/>
    <w:rsid w:val="0000616D"/>
    <w:rsid w:val="00007E28"/>
    <w:rsid w:val="000278AA"/>
    <w:rsid w:val="00033E04"/>
    <w:rsid w:val="00034826"/>
    <w:rsid w:val="00060C78"/>
    <w:rsid w:val="000838C8"/>
    <w:rsid w:val="00093839"/>
    <w:rsid w:val="00093D5E"/>
    <w:rsid w:val="00096C12"/>
    <w:rsid w:val="000A141E"/>
    <w:rsid w:val="000B19ED"/>
    <w:rsid w:val="000B1B23"/>
    <w:rsid w:val="000B4FEB"/>
    <w:rsid w:val="000C38D1"/>
    <w:rsid w:val="000D047F"/>
    <w:rsid w:val="000D75C1"/>
    <w:rsid w:val="000E3332"/>
    <w:rsid w:val="000F7ACF"/>
    <w:rsid w:val="0011712B"/>
    <w:rsid w:val="00123DB5"/>
    <w:rsid w:val="00126D19"/>
    <w:rsid w:val="00130569"/>
    <w:rsid w:val="00143B2A"/>
    <w:rsid w:val="00143E51"/>
    <w:rsid w:val="00145DD8"/>
    <w:rsid w:val="00152E2D"/>
    <w:rsid w:val="00155382"/>
    <w:rsid w:val="00163CA1"/>
    <w:rsid w:val="00196DA9"/>
    <w:rsid w:val="001B175D"/>
    <w:rsid w:val="001B7901"/>
    <w:rsid w:val="001D7735"/>
    <w:rsid w:val="001E7095"/>
    <w:rsid w:val="002129FF"/>
    <w:rsid w:val="002177A2"/>
    <w:rsid w:val="00230258"/>
    <w:rsid w:val="00235C68"/>
    <w:rsid w:val="00253A92"/>
    <w:rsid w:val="002638FD"/>
    <w:rsid w:val="0027604A"/>
    <w:rsid w:val="002779FA"/>
    <w:rsid w:val="00295E21"/>
    <w:rsid w:val="002A59E1"/>
    <w:rsid w:val="002B56A6"/>
    <w:rsid w:val="002D4B33"/>
    <w:rsid w:val="002E497D"/>
    <w:rsid w:val="00302844"/>
    <w:rsid w:val="0031134D"/>
    <w:rsid w:val="00314EC1"/>
    <w:rsid w:val="00333918"/>
    <w:rsid w:val="00340D30"/>
    <w:rsid w:val="00341D28"/>
    <w:rsid w:val="003612B1"/>
    <w:rsid w:val="003678B9"/>
    <w:rsid w:val="00376E13"/>
    <w:rsid w:val="003A4D8C"/>
    <w:rsid w:val="003A5A19"/>
    <w:rsid w:val="003B2667"/>
    <w:rsid w:val="003C723B"/>
    <w:rsid w:val="003D2823"/>
    <w:rsid w:val="003D6CE6"/>
    <w:rsid w:val="004237E1"/>
    <w:rsid w:val="00423CBB"/>
    <w:rsid w:val="00424899"/>
    <w:rsid w:val="00432D15"/>
    <w:rsid w:val="00452527"/>
    <w:rsid w:val="0047427F"/>
    <w:rsid w:val="004B4BC4"/>
    <w:rsid w:val="004D53F0"/>
    <w:rsid w:val="004E11CC"/>
    <w:rsid w:val="00503BC1"/>
    <w:rsid w:val="0051447B"/>
    <w:rsid w:val="00526772"/>
    <w:rsid w:val="005273F2"/>
    <w:rsid w:val="00530460"/>
    <w:rsid w:val="00535C7A"/>
    <w:rsid w:val="00542399"/>
    <w:rsid w:val="00546FF3"/>
    <w:rsid w:val="00551DF6"/>
    <w:rsid w:val="00554CBD"/>
    <w:rsid w:val="00555972"/>
    <w:rsid w:val="00556194"/>
    <w:rsid w:val="0056216D"/>
    <w:rsid w:val="00567646"/>
    <w:rsid w:val="005718B2"/>
    <w:rsid w:val="00575510"/>
    <w:rsid w:val="005759A3"/>
    <w:rsid w:val="005849EE"/>
    <w:rsid w:val="005A7582"/>
    <w:rsid w:val="005B5C3B"/>
    <w:rsid w:val="005D736F"/>
    <w:rsid w:val="00604C78"/>
    <w:rsid w:val="00614516"/>
    <w:rsid w:val="00652E9B"/>
    <w:rsid w:val="006533D9"/>
    <w:rsid w:val="006626B8"/>
    <w:rsid w:val="006676A2"/>
    <w:rsid w:val="006769D3"/>
    <w:rsid w:val="006956A4"/>
    <w:rsid w:val="006C51B9"/>
    <w:rsid w:val="006E3CF6"/>
    <w:rsid w:val="006E6188"/>
    <w:rsid w:val="006F6611"/>
    <w:rsid w:val="00712F45"/>
    <w:rsid w:val="007246C7"/>
    <w:rsid w:val="00740C48"/>
    <w:rsid w:val="007516AF"/>
    <w:rsid w:val="00756BC8"/>
    <w:rsid w:val="00783068"/>
    <w:rsid w:val="00783F45"/>
    <w:rsid w:val="0078734B"/>
    <w:rsid w:val="007934AE"/>
    <w:rsid w:val="00795CE5"/>
    <w:rsid w:val="00797DF8"/>
    <w:rsid w:val="007A719E"/>
    <w:rsid w:val="007A7843"/>
    <w:rsid w:val="007B451A"/>
    <w:rsid w:val="007C222E"/>
    <w:rsid w:val="007C5DDB"/>
    <w:rsid w:val="007C7086"/>
    <w:rsid w:val="007C77C2"/>
    <w:rsid w:val="007D1396"/>
    <w:rsid w:val="007E4EF2"/>
    <w:rsid w:val="008454FF"/>
    <w:rsid w:val="008722E4"/>
    <w:rsid w:val="00873787"/>
    <w:rsid w:val="00873B70"/>
    <w:rsid w:val="00887824"/>
    <w:rsid w:val="008A0CEA"/>
    <w:rsid w:val="008D26C8"/>
    <w:rsid w:val="008D47F4"/>
    <w:rsid w:val="008E208F"/>
    <w:rsid w:val="008F35C6"/>
    <w:rsid w:val="0091720D"/>
    <w:rsid w:val="00944EBC"/>
    <w:rsid w:val="00946AC4"/>
    <w:rsid w:val="00963FA1"/>
    <w:rsid w:val="0098060E"/>
    <w:rsid w:val="009910F1"/>
    <w:rsid w:val="00993362"/>
    <w:rsid w:val="00996366"/>
    <w:rsid w:val="009A5C3F"/>
    <w:rsid w:val="009B6025"/>
    <w:rsid w:val="009C00D6"/>
    <w:rsid w:val="009C083D"/>
    <w:rsid w:val="009C11A9"/>
    <w:rsid w:val="009C64D2"/>
    <w:rsid w:val="009D54BA"/>
    <w:rsid w:val="009F4EC4"/>
    <w:rsid w:val="00A1360F"/>
    <w:rsid w:val="00A150EC"/>
    <w:rsid w:val="00A5158F"/>
    <w:rsid w:val="00A633A0"/>
    <w:rsid w:val="00AD7BDC"/>
    <w:rsid w:val="00B4686E"/>
    <w:rsid w:val="00B47927"/>
    <w:rsid w:val="00B55582"/>
    <w:rsid w:val="00B710F9"/>
    <w:rsid w:val="00BA07A9"/>
    <w:rsid w:val="00BA5CF0"/>
    <w:rsid w:val="00BA6F13"/>
    <w:rsid w:val="00BB02B8"/>
    <w:rsid w:val="00BB2944"/>
    <w:rsid w:val="00BB336C"/>
    <w:rsid w:val="00BB3B90"/>
    <w:rsid w:val="00BC6CEF"/>
    <w:rsid w:val="00BD22EC"/>
    <w:rsid w:val="00BE4EFC"/>
    <w:rsid w:val="00BF74FF"/>
    <w:rsid w:val="00BF7AFE"/>
    <w:rsid w:val="00C15339"/>
    <w:rsid w:val="00C26C3B"/>
    <w:rsid w:val="00C32A5A"/>
    <w:rsid w:val="00C35E91"/>
    <w:rsid w:val="00C40D6C"/>
    <w:rsid w:val="00C51F06"/>
    <w:rsid w:val="00C71C44"/>
    <w:rsid w:val="00C8000D"/>
    <w:rsid w:val="00CA2914"/>
    <w:rsid w:val="00CC44C3"/>
    <w:rsid w:val="00CC4B22"/>
    <w:rsid w:val="00CF5012"/>
    <w:rsid w:val="00D00E67"/>
    <w:rsid w:val="00D15EA6"/>
    <w:rsid w:val="00D173A0"/>
    <w:rsid w:val="00D273D5"/>
    <w:rsid w:val="00D36AF7"/>
    <w:rsid w:val="00D44CF5"/>
    <w:rsid w:val="00D55A63"/>
    <w:rsid w:val="00D56520"/>
    <w:rsid w:val="00D63703"/>
    <w:rsid w:val="00D76586"/>
    <w:rsid w:val="00D837D9"/>
    <w:rsid w:val="00D85989"/>
    <w:rsid w:val="00D97CBF"/>
    <w:rsid w:val="00DB3162"/>
    <w:rsid w:val="00DC37F4"/>
    <w:rsid w:val="00DC58E5"/>
    <w:rsid w:val="00E21CC0"/>
    <w:rsid w:val="00E26F30"/>
    <w:rsid w:val="00E34C68"/>
    <w:rsid w:val="00E409A0"/>
    <w:rsid w:val="00E70CCD"/>
    <w:rsid w:val="00E769C8"/>
    <w:rsid w:val="00EA7003"/>
    <w:rsid w:val="00EB2CCD"/>
    <w:rsid w:val="00EC439E"/>
    <w:rsid w:val="00EC79B5"/>
    <w:rsid w:val="00ED1DBF"/>
    <w:rsid w:val="00EE1EAC"/>
    <w:rsid w:val="00EE40F6"/>
    <w:rsid w:val="00F23AF0"/>
    <w:rsid w:val="00F26543"/>
    <w:rsid w:val="00F27E9A"/>
    <w:rsid w:val="00F314F5"/>
    <w:rsid w:val="00F31AF7"/>
    <w:rsid w:val="00F50182"/>
    <w:rsid w:val="00F51F52"/>
    <w:rsid w:val="00F61F02"/>
    <w:rsid w:val="00F63ECE"/>
    <w:rsid w:val="00F673C8"/>
    <w:rsid w:val="00F7098C"/>
    <w:rsid w:val="00F844EE"/>
    <w:rsid w:val="00FA6C05"/>
    <w:rsid w:val="00FB3006"/>
    <w:rsid w:val="00FC0225"/>
    <w:rsid w:val="00FF2FD3"/>
    <w:rsid w:val="00FF32D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6038"/>
  <w15:docId w15:val="{2F6C598D-D661-491E-BCFC-937E54F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2E"/>
    <w:pPr>
      <w:spacing w:after="200" w:line="276" w:lineRule="auto"/>
    </w:pPr>
    <w:rPr>
      <w:rFonts w:ascii="Calibri" w:eastAsia="Calibri" w:hAnsi="Calibri" w:cs="Times New Roman"/>
      <w:lang w:val="en-US"/>
    </w:rPr>
  </w:style>
  <w:style w:type="paragraph" w:styleId="Heading3">
    <w:name w:val="heading 3"/>
    <w:basedOn w:val="Normal"/>
    <w:next w:val="Normal"/>
    <w:link w:val="Heading3Char"/>
    <w:uiPriority w:val="9"/>
    <w:unhideWhenUsed/>
    <w:qFormat/>
    <w:rsid w:val="00E76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769D3"/>
    <w:pPr>
      <w:spacing w:before="100" w:beforeAutospacing="1" w:after="100" w:afterAutospacing="1" w:line="240" w:lineRule="auto"/>
      <w:outlineLvl w:val="3"/>
    </w:pPr>
    <w:rPr>
      <w:rFonts w:ascii="Times New Roman" w:eastAsia="Times New Roman" w:hAnsi="Times New Roman"/>
      <w:b/>
      <w:bCs/>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9E1"/>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nhideWhenUsed/>
    <w:rsid w:val="0047427F"/>
    <w:pPr>
      <w:spacing w:after="0" w:line="240" w:lineRule="auto"/>
    </w:pPr>
    <w:rPr>
      <w:sz w:val="20"/>
      <w:szCs w:val="20"/>
    </w:rPr>
  </w:style>
  <w:style w:type="character" w:customStyle="1" w:styleId="FootnoteTextChar">
    <w:name w:val="Footnote Text Char"/>
    <w:basedOn w:val="DefaultParagraphFont"/>
    <w:link w:val="FootnoteText"/>
    <w:rsid w:val="0047427F"/>
    <w:rPr>
      <w:rFonts w:ascii="Calibri" w:eastAsia="Calibri" w:hAnsi="Calibri" w:cs="Times New Roman"/>
      <w:sz w:val="20"/>
      <w:szCs w:val="20"/>
      <w:lang w:val="en-US"/>
    </w:rPr>
  </w:style>
  <w:style w:type="character" w:styleId="FootnoteReference">
    <w:name w:val="footnote reference"/>
    <w:basedOn w:val="DefaultParagraphFont"/>
    <w:unhideWhenUsed/>
    <w:rsid w:val="0047427F"/>
    <w:rPr>
      <w:vertAlign w:val="superscript"/>
    </w:rPr>
  </w:style>
  <w:style w:type="character" w:customStyle="1" w:styleId="Heading4Char">
    <w:name w:val="Heading 4 Char"/>
    <w:basedOn w:val="DefaultParagraphFont"/>
    <w:link w:val="Heading4"/>
    <w:uiPriority w:val="9"/>
    <w:rsid w:val="006769D3"/>
    <w:rPr>
      <w:rFonts w:ascii="Times New Roman" w:eastAsia="Times New Roman" w:hAnsi="Times New Roman" w:cs="Times New Roman"/>
      <w:b/>
      <w:bCs/>
      <w:sz w:val="24"/>
      <w:szCs w:val="24"/>
      <w:lang w:eastAsia="mk-MK"/>
    </w:rPr>
  </w:style>
  <w:style w:type="character" w:styleId="Hyperlink">
    <w:name w:val="Hyperlink"/>
    <w:basedOn w:val="DefaultParagraphFont"/>
    <w:unhideWhenUsed/>
    <w:rsid w:val="006769D3"/>
    <w:rPr>
      <w:color w:val="0000FF"/>
      <w:u w:val="single"/>
    </w:rPr>
  </w:style>
  <w:style w:type="paragraph" w:styleId="NormalWeb">
    <w:name w:val="Normal (Web)"/>
    <w:basedOn w:val="Normal"/>
    <w:uiPriority w:val="99"/>
    <w:unhideWhenUsed/>
    <w:rsid w:val="006769D3"/>
    <w:pPr>
      <w:spacing w:before="100" w:beforeAutospacing="1" w:after="100" w:afterAutospacing="1" w:line="240" w:lineRule="auto"/>
    </w:pPr>
    <w:rPr>
      <w:rFonts w:ascii="Times New Roman" w:eastAsia="Times New Roman" w:hAnsi="Times New Roman"/>
      <w:sz w:val="24"/>
      <w:szCs w:val="24"/>
      <w:lang w:val="mk-MK" w:eastAsia="mk-MK"/>
    </w:rPr>
  </w:style>
  <w:style w:type="character" w:customStyle="1" w:styleId="UnresolvedMention1">
    <w:name w:val="Unresolved Mention1"/>
    <w:basedOn w:val="DefaultParagraphFont"/>
    <w:uiPriority w:val="99"/>
    <w:semiHidden/>
    <w:unhideWhenUsed/>
    <w:rsid w:val="00B710F9"/>
    <w:rPr>
      <w:color w:val="605E5C"/>
      <w:shd w:val="clear" w:color="auto" w:fill="E1DFDD"/>
    </w:rPr>
  </w:style>
  <w:style w:type="character" w:customStyle="1" w:styleId="br">
    <w:name w:val="br"/>
    <w:basedOn w:val="DefaultParagraphFont"/>
    <w:rsid w:val="005A7582"/>
  </w:style>
  <w:style w:type="character" w:customStyle="1" w:styleId="opis">
    <w:name w:val="opis"/>
    <w:basedOn w:val="DefaultParagraphFont"/>
    <w:rsid w:val="005A7582"/>
  </w:style>
  <w:style w:type="paragraph" w:customStyle="1" w:styleId="a">
    <w:name w:val="文献"/>
    <w:basedOn w:val="Normal"/>
    <w:autoRedefine/>
    <w:rsid w:val="00060C78"/>
    <w:pPr>
      <w:shd w:val="clear" w:color="auto" w:fill="FFFFFF"/>
      <w:spacing w:after="0" w:line="240" w:lineRule="auto"/>
      <w:ind w:left="450" w:hanging="450"/>
      <w:jc w:val="both"/>
    </w:pPr>
    <w:rPr>
      <w:rFonts w:ascii="Times New Roman" w:eastAsia="MS Mincho" w:hAnsi="Times New Roman"/>
      <w:kern w:val="2"/>
      <w:sz w:val="20"/>
      <w:szCs w:val="20"/>
      <w:lang w:val="mk-MK" w:eastAsia="ja-JP"/>
    </w:rPr>
  </w:style>
  <w:style w:type="paragraph" w:styleId="BodyTextIndent2">
    <w:name w:val="Body Text Indent 2"/>
    <w:basedOn w:val="Normal"/>
    <w:link w:val="BodyTextIndent2Char"/>
    <w:rsid w:val="00535C7A"/>
    <w:pPr>
      <w:spacing w:after="120" w:line="480" w:lineRule="auto"/>
      <w:ind w:left="283"/>
    </w:pPr>
    <w:rPr>
      <w:rFonts w:ascii="MAC C Times" w:eastAsia="Times New Roman" w:hAnsi="MAC C Times"/>
      <w:sz w:val="26"/>
      <w:szCs w:val="20"/>
    </w:rPr>
  </w:style>
  <w:style w:type="character" w:customStyle="1" w:styleId="BodyTextIndent2Char">
    <w:name w:val="Body Text Indent 2 Char"/>
    <w:basedOn w:val="DefaultParagraphFont"/>
    <w:link w:val="BodyTextIndent2"/>
    <w:rsid w:val="00535C7A"/>
    <w:rPr>
      <w:rFonts w:ascii="MAC C Times" w:eastAsia="Times New Roman" w:hAnsi="MAC C Times" w:cs="Times New Roman"/>
      <w:sz w:val="26"/>
      <w:szCs w:val="20"/>
      <w:lang w:val="en-US"/>
    </w:rPr>
  </w:style>
  <w:style w:type="character" w:customStyle="1" w:styleId="Heading3Char">
    <w:name w:val="Heading 3 Char"/>
    <w:basedOn w:val="DefaultParagraphFont"/>
    <w:link w:val="Heading3"/>
    <w:uiPriority w:val="9"/>
    <w:rsid w:val="00E769C8"/>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E769C8"/>
    <w:rPr>
      <w:b/>
      <w:bCs/>
    </w:rPr>
  </w:style>
  <w:style w:type="character" w:styleId="Emphasis">
    <w:name w:val="Emphasis"/>
    <w:basedOn w:val="DefaultParagraphFont"/>
    <w:uiPriority w:val="20"/>
    <w:qFormat/>
    <w:rsid w:val="00E769C8"/>
    <w:rPr>
      <w:i/>
      <w:iCs/>
    </w:rPr>
  </w:style>
  <w:style w:type="character" w:customStyle="1" w:styleId="A6">
    <w:name w:val="A6"/>
    <w:uiPriority w:val="99"/>
    <w:rsid w:val="00E769C8"/>
    <w:rPr>
      <w:rFonts w:cs="Times"/>
      <w:color w:val="000000"/>
      <w:sz w:val="12"/>
      <w:szCs w:val="12"/>
    </w:rPr>
  </w:style>
  <w:style w:type="paragraph" w:customStyle="1" w:styleId="Pa1">
    <w:name w:val="Pa1"/>
    <w:basedOn w:val="Default"/>
    <w:next w:val="Default"/>
    <w:uiPriority w:val="99"/>
    <w:rsid w:val="00093839"/>
    <w:pPr>
      <w:spacing w:line="171" w:lineRule="atLeast"/>
    </w:pPr>
    <w:rPr>
      <w:rFonts w:ascii="Times" w:hAnsi="Times" w:cstheme="minorBidi"/>
      <w:color w:val="auto"/>
    </w:rPr>
  </w:style>
  <w:style w:type="character" w:customStyle="1" w:styleId="A1">
    <w:name w:val="A1"/>
    <w:uiPriority w:val="99"/>
    <w:rsid w:val="00093839"/>
    <w:rPr>
      <w:rFonts w:cs="Times"/>
      <w:color w:val="000000"/>
      <w:sz w:val="17"/>
      <w:szCs w:val="17"/>
    </w:rPr>
  </w:style>
  <w:style w:type="paragraph" w:styleId="ListParagraph">
    <w:name w:val="List Paragraph"/>
    <w:basedOn w:val="Normal"/>
    <w:uiPriority w:val="34"/>
    <w:qFormat/>
    <w:rsid w:val="001B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81886">
      <w:bodyDiv w:val="1"/>
      <w:marLeft w:val="0"/>
      <w:marRight w:val="0"/>
      <w:marTop w:val="0"/>
      <w:marBottom w:val="0"/>
      <w:divBdr>
        <w:top w:val="none" w:sz="0" w:space="0" w:color="auto"/>
        <w:left w:val="none" w:sz="0" w:space="0" w:color="auto"/>
        <w:bottom w:val="none" w:sz="0" w:space="0" w:color="auto"/>
        <w:right w:val="none" w:sz="0" w:space="0" w:color="auto"/>
      </w:divBdr>
      <w:divsChild>
        <w:div w:id="1584221126">
          <w:marLeft w:val="0"/>
          <w:marRight w:val="0"/>
          <w:marTop w:val="0"/>
          <w:marBottom w:val="300"/>
          <w:divBdr>
            <w:top w:val="none" w:sz="0" w:space="0" w:color="auto"/>
            <w:left w:val="none" w:sz="0" w:space="0" w:color="auto"/>
            <w:bottom w:val="none" w:sz="0" w:space="0" w:color="auto"/>
            <w:right w:val="none" w:sz="0" w:space="0" w:color="auto"/>
          </w:divBdr>
          <w:divsChild>
            <w:div w:id="2119329471">
              <w:marLeft w:val="0"/>
              <w:marRight w:val="0"/>
              <w:marTop w:val="0"/>
              <w:marBottom w:val="0"/>
              <w:divBdr>
                <w:top w:val="none" w:sz="0" w:space="0" w:color="auto"/>
                <w:left w:val="none" w:sz="0" w:space="0" w:color="auto"/>
                <w:bottom w:val="none" w:sz="0" w:space="0" w:color="auto"/>
                <w:right w:val="none" w:sz="0" w:space="0" w:color="auto"/>
              </w:divBdr>
            </w:div>
          </w:divsChild>
        </w:div>
        <w:div w:id="865754223">
          <w:marLeft w:val="0"/>
          <w:marRight w:val="0"/>
          <w:marTop w:val="0"/>
          <w:marBottom w:val="300"/>
          <w:divBdr>
            <w:top w:val="none" w:sz="0" w:space="0" w:color="auto"/>
            <w:left w:val="none" w:sz="0" w:space="0" w:color="auto"/>
            <w:bottom w:val="none" w:sz="0" w:space="0" w:color="auto"/>
            <w:right w:val="none" w:sz="0" w:space="0" w:color="auto"/>
          </w:divBdr>
          <w:divsChild>
            <w:div w:id="882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7246">
      <w:bodyDiv w:val="1"/>
      <w:marLeft w:val="0"/>
      <w:marRight w:val="0"/>
      <w:marTop w:val="0"/>
      <w:marBottom w:val="0"/>
      <w:divBdr>
        <w:top w:val="none" w:sz="0" w:space="0" w:color="auto"/>
        <w:left w:val="none" w:sz="0" w:space="0" w:color="auto"/>
        <w:bottom w:val="none" w:sz="0" w:space="0" w:color="auto"/>
        <w:right w:val="none" w:sz="0" w:space="0" w:color="auto"/>
      </w:divBdr>
    </w:div>
    <w:div w:id="1071469142">
      <w:bodyDiv w:val="1"/>
      <w:marLeft w:val="0"/>
      <w:marRight w:val="0"/>
      <w:marTop w:val="0"/>
      <w:marBottom w:val="0"/>
      <w:divBdr>
        <w:top w:val="none" w:sz="0" w:space="0" w:color="auto"/>
        <w:left w:val="none" w:sz="0" w:space="0" w:color="auto"/>
        <w:bottom w:val="none" w:sz="0" w:space="0" w:color="auto"/>
        <w:right w:val="none" w:sz="0" w:space="0" w:color="auto"/>
      </w:divBdr>
      <w:divsChild>
        <w:div w:id="401612">
          <w:marLeft w:val="0"/>
          <w:marRight w:val="0"/>
          <w:marTop w:val="0"/>
          <w:marBottom w:val="0"/>
          <w:divBdr>
            <w:top w:val="none" w:sz="0" w:space="0" w:color="auto"/>
            <w:left w:val="none" w:sz="0" w:space="0" w:color="auto"/>
            <w:bottom w:val="none" w:sz="0" w:space="0" w:color="auto"/>
            <w:right w:val="none" w:sz="0" w:space="0" w:color="auto"/>
          </w:divBdr>
          <w:divsChild>
            <w:div w:id="77988564">
              <w:marLeft w:val="0"/>
              <w:marRight w:val="0"/>
              <w:marTop w:val="0"/>
              <w:marBottom w:val="0"/>
              <w:divBdr>
                <w:top w:val="none" w:sz="0" w:space="0" w:color="auto"/>
                <w:left w:val="none" w:sz="0" w:space="0" w:color="auto"/>
                <w:bottom w:val="none" w:sz="0" w:space="0" w:color="auto"/>
                <w:right w:val="none" w:sz="0" w:space="0" w:color="auto"/>
              </w:divBdr>
              <w:divsChild>
                <w:div w:id="313410638">
                  <w:marLeft w:val="0"/>
                  <w:marRight w:val="0"/>
                  <w:marTop w:val="0"/>
                  <w:marBottom w:val="0"/>
                  <w:divBdr>
                    <w:top w:val="none" w:sz="0" w:space="0" w:color="auto"/>
                    <w:left w:val="none" w:sz="0" w:space="0" w:color="auto"/>
                    <w:bottom w:val="none" w:sz="0" w:space="0" w:color="auto"/>
                    <w:right w:val="none" w:sz="0" w:space="0" w:color="auto"/>
                  </w:divBdr>
                  <w:divsChild>
                    <w:div w:id="1117337394">
                      <w:marLeft w:val="0"/>
                      <w:marRight w:val="0"/>
                      <w:marTop w:val="0"/>
                      <w:marBottom w:val="0"/>
                      <w:divBdr>
                        <w:top w:val="none" w:sz="0" w:space="0" w:color="auto"/>
                        <w:left w:val="none" w:sz="0" w:space="0" w:color="auto"/>
                        <w:bottom w:val="none" w:sz="0" w:space="0" w:color="auto"/>
                        <w:right w:val="none" w:sz="0" w:space="0" w:color="auto"/>
                      </w:divBdr>
                      <w:divsChild>
                        <w:div w:id="1041050922">
                          <w:marLeft w:val="0"/>
                          <w:marRight w:val="0"/>
                          <w:marTop w:val="0"/>
                          <w:marBottom w:val="0"/>
                          <w:divBdr>
                            <w:top w:val="none" w:sz="0" w:space="0" w:color="auto"/>
                            <w:left w:val="none" w:sz="0" w:space="0" w:color="auto"/>
                            <w:bottom w:val="none" w:sz="0" w:space="0" w:color="auto"/>
                            <w:right w:val="none" w:sz="0" w:space="0" w:color="auto"/>
                          </w:divBdr>
                          <w:divsChild>
                            <w:div w:id="1732656881">
                              <w:marLeft w:val="0"/>
                              <w:marRight w:val="0"/>
                              <w:marTop w:val="0"/>
                              <w:marBottom w:val="0"/>
                              <w:divBdr>
                                <w:top w:val="none" w:sz="0" w:space="0" w:color="auto"/>
                                <w:left w:val="none" w:sz="0" w:space="0" w:color="auto"/>
                                <w:bottom w:val="none" w:sz="0" w:space="0" w:color="auto"/>
                                <w:right w:val="none" w:sz="0" w:space="0" w:color="auto"/>
                              </w:divBdr>
                              <w:divsChild>
                                <w:div w:id="1495611789">
                                  <w:marLeft w:val="0"/>
                                  <w:marRight w:val="0"/>
                                  <w:marTop w:val="0"/>
                                  <w:marBottom w:val="0"/>
                                  <w:divBdr>
                                    <w:top w:val="none" w:sz="0" w:space="0" w:color="auto"/>
                                    <w:left w:val="none" w:sz="0" w:space="0" w:color="auto"/>
                                    <w:bottom w:val="none" w:sz="0" w:space="0" w:color="auto"/>
                                    <w:right w:val="none" w:sz="0" w:space="0" w:color="auto"/>
                                  </w:divBdr>
                                  <w:divsChild>
                                    <w:div w:id="2108887360">
                                      <w:marLeft w:val="0"/>
                                      <w:marRight w:val="0"/>
                                      <w:marTop w:val="0"/>
                                      <w:marBottom w:val="0"/>
                                      <w:divBdr>
                                        <w:top w:val="none" w:sz="0" w:space="0" w:color="auto"/>
                                        <w:left w:val="none" w:sz="0" w:space="0" w:color="auto"/>
                                        <w:bottom w:val="none" w:sz="0" w:space="0" w:color="auto"/>
                                        <w:right w:val="none" w:sz="0" w:space="0" w:color="auto"/>
                                      </w:divBdr>
                                      <w:divsChild>
                                        <w:div w:id="570969717">
                                          <w:marLeft w:val="0"/>
                                          <w:marRight w:val="0"/>
                                          <w:marTop w:val="0"/>
                                          <w:marBottom w:val="0"/>
                                          <w:divBdr>
                                            <w:top w:val="none" w:sz="0" w:space="0" w:color="auto"/>
                                            <w:left w:val="none" w:sz="0" w:space="0" w:color="auto"/>
                                            <w:bottom w:val="none" w:sz="0" w:space="0" w:color="auto"/>
                                            <w:right w:val="none" w:sz="0" w:space="0" w:color="auto"/>
                                          </w:divBdr>
                                          <w:divsChild>
                                            <w:div w:id="1352295789">
                                              <w:marLeft w:val="0"/>
                                              <w:marRight w:val="0"/>
                                              <w:marTop w:val="0"/>
                                              <w:marBottom w:val="0"/>
                                              <w:divBdr>
                                                <w:top w:val="none" w:sz="0" w:space="0" w:color="auto"/>
                                                <w:left w:val="none" w:sz="0" w:space="0" w:color="auto"/>
                                                <w:bottom w:val="none" w:sz="0" w:space="0" w:color="auto"/>
                                                <w:right w:val="none" w:sz="0" w:space="0" w:color="auto"/>
                                              </w:divBdr>
                                              <w:divsChild>
                                                <w:div w:id="231084219">
                                                  <w:marLeft w:val="0"/>
                                                  <w:marRight w:val="0"/>
                                                  <w:marTop w:val="0"/>
                                                  <w:marBottom w:val="0"/>
                                                  <w:divBdr>
                                                    <w:top w:val="none" w:sz="0" w:space="0" w:color="auto"/>
                                                    <w:left w:val="none" w:sz="0" w:space="0" w:color="auto"/>
                                                    <w:bottom w:val="none" w:sz="0" w:space="0" w:color="auto"/>
                                                    <w:right w:val="none" w:sz="0" w:space="0" w:color="auto"/>
                                                  </w:divBdr>
                                                  <w:divsChild>
                                                    <w:div w:id="1993634087">
                                                      <w:marLeft w:val="0"/>
                                                      <w:marRight w:val="0"/>
                                                      <w:marTop w:val="0"/>
                                                      <w:marBottom w:val="0"/>
                                                      <w:divBdr>
                                                        <w:top w:val="none" w:sz="0" w:space="0" w:color="auto"/>
                                                        <w:left w:val="none" w:sz="0" w:space="0" w:color="auto"/>
                                                        <w:bottom w:val="none" w:sz="0" w:space="0" w:color="auto"/>
                                                        <w:right w:val="none" w:sz="0" w:space="0" w:color="auto"/>
                                                      </w:divBdr>
                                                      <w:divsChild>
                                                        <w:div w:id="1129011740">
                                                          <w:marLeft w:val="0"/>
                                                          <w:marRight w:val="0"/>
                                                          <w:marTop w:val="0"/>
                                                          <w:marBottom w:val="0"/>
                                                          <w:divBdr>
                                                            <w:top w:val="none" w:sz="0" w:space="0" w:color="auto"/>
                                                            <w:left w:val="none" w:sz="0" w:space="0" w:color="auto"/>
                                                            <w:bottom w:val="none" w:sz="0" w:space="0" w:color="auto"/>
                                                            <w:right w:val="none" w:sz="0" w:space="0" w:color="auto"/>
                                                          </w:divBdr>
                                                          <w:divsChild>
                                                            <w:div w:id="12688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7622579">
      <w:bodyDiv w:val="1"/>
      <w:marLeft w:val="0"/>
      <w:marRight w:val="0"/>
      <w:marTop w:val="0"/>
      <w:marBottom w:val="0"/>
      <w:divBdr>
        <w:top w:val="none" w:sz="0" w:space="0" w:color="auto"/>
        <w:left w:val="none" w:sz="0" w:space="0" w:color="auto"/>
        <w:bottom w:val="none" w:sz="0" w:space="0" w:color="auto"/>
        <w:right w:val="none" w:sz="0" w:space="0" w:color="auto"/>
      </w:divBdr>
      <w:divsChild>
        <w:div w:id="1325663915">
          <w:marLeft w:val="0"/>
          <w:marRight w:val="0"/>
          <w:marTop w:val="0"/>
          <w:marBottom w:val="0"/>
          <w:divBdr>
            <w:top w:val="none" w:sz="0" w:space="0" w:color="auto"/>
            <w:left w:val="none" w:sz="0" w:space="0" w:color="auto"/>
            <w:bottom w:val="none" w:sz="0" w:space="0" w:color="auto"/>
            <w:right w:val="none" w:sz="0" w:space="0" w:color="auto"/>
          </w:divBdr>
          <w:divsChild>
            <w:div w:id="1608854256">
              <w:marLeft w:val="0"/>
              <w:marRight w:val="0"/>
              <w:marTop w:val="0"/>
              <w:marBottom w:val="0"/>
              <w:divBdr>
                <w:top w:val="none" w:sz="0" w:space="0" w:color="auto"/>
                <w:left w:val="none" w:sz="0" w:space="0" w:color="auto"/>
                <w:bottom w:val="none" w:sz="0" w:space="0" w:color="auto"/>
                <w:right w:val="none" w:sz="0" w:space="0" w:color="auto"/>
              </w:divBdr>
              <w:divsChild>
                <w:div w:id="1906722199">
                  <w:marLeft w:val="0"/>
                  <w:marRight w:val="0"/>
                  <w:marTop w:val="0"/>
                  <w:marBottom w:val="0"/>
                  <w:divBdr>
                    <w:top w:val="none" w:sz="0" w:space="0" w:color="auto"/>
                    <w:left w:val="none" w:sz="0" w:space="0" w:color="auto"/>
                    <w:bottom w:val="none" w:sz="0" w:space="0" w:color="auto"/>
                    <w:right w:val="none" w:sz="0" w:space="0" w:color="auto"/>
                  </w:divBdr>
                  <w:divsChild>
                    <w:div w:id="1595816527">
                      <w:marLeft w:val="0"/>
                      <w:marRight w:val="0"/>
                      <w:marTop w:val="0"/>
                      <w:marBottom w:val="0"/>
                      <w:divBdr>
                        <w:top w:val="none" w:sz="0" w:space="0" w:color="auto"/>
                        <w:left w:val="none" w:sz="0" w:space="0" w:color="auto"/>
                        <w:bottom w:val="none" w:sz="0" w:space="0" w:color="auto"/>
                        <w:right w:val="none" w:sz="0" w:space="0" w:color="auto"/>
                      </w:divBdr>
                      <w:divsChild>
                        <w:div w:id="1469934462">
                          <w:marLeft w:val="0"/>
                          <w:marRight w:val="0"/>
                          <w:marTop w:val="0"/>
                          <w:marBottom w:val="0"/>
                          <w:divBdr>
                            <w:top w:val="none" w:sz="0" w:space="0" w:color="auto"/>
                            <w:left w:val="none" w:sz="0" w:space="0" w:color="auto"/>
                            <w:bottom w:val="none" w:sz="0" w:space="0" w:color="auto"/>
                            <w:right w:val="none" w:sz="0" w:space="0" w:color="auto"/>
                          </w:divBdr>
                          <w:divsChild>
                            <w:div w:id="1878540705">
                              <w:marLeft w:val="0"/>
                              <w:marRight w:val="0"/>
                              <w:marTop w:val="0"/>
                              <w:marBottom w:val="0"/>
                              <w:divBdr>
                                <w:top w:val="none" w:sz="0" w:space="0" w:color="auto"/>
                                <w:left w:val="none" w:sz="0" w:space="0" w:color="auto"/>
                                <w:bottom w:val="none" w:sz="0" w:space="0" w:color="auto"/>
                                <w:right w:val="none" w:sz="0" w:space="0" w:color="auto"/>
                              </w:divBdr>
                              <w:divsChild>
                                <w:div w:id="118110341">
                                  <w:marLeft w:val="0"/>
                                  <w:marRight w:val="0"/>
                                  <w:marTop w:val="0"/>
                                  <w:marBottom w:val="0"/>
                                  <w:divBdr>
                                    <w:top w:val="none" w:sz="0" w:space="0" w:color="auto"/>
                                    <w:left w:val="none" w:sz="0" w:space="0" w:color="auto"/>
                                    <w:bottom w:val="none" w:sz="0" w:space="0" w:color="auto"/>
                                    <w:right w:val="none" w:sz="0" w:space="0" w:color="auto"/>
                                  </w:divBdr>
                                  <w:divsChild>
                                    <w:div w:id="1536506297">
                                      <w:marLeft w:val="0"/>
                                      <w:marRight w:val="0"/>
                                      <w:marTop w:val="0"/>
                                      <w:marBottom w:val="0"/>
                                      <w:divBdr>
                                        <w:top w:val="none" w:sz="0" w:space="0" w:color="auto"/>
                                        <w:left w:val="none" w:sz="0" w:space="0" w:color="auto"/>
                                        <w:bottom w:val="none" w:sz="0" w:space="0" w:color="auto"/>
                                        <w:right w:val="none" w:sz="0" w:space="0" w:color="auto"/>
                                      </w:divBdr>
                                      <w:divsChild>
                                        <w:div w:id="1780031122">
                                          <w:marLeft w:val="0"/>
                                          <w:marRight w:val="0"/>
                                          <w:marTop w:val="0"/>
                                          <w:marBottom w:val="0"/>
                                          <w:divBdr>
                                            <w:top w:val="none" w:sz="0" w:space="0" w:color="auto"/>
                                            <w:left w:val="none" w:sz="0" w:space="0" w:color="auto"/>
                                            <w:bottom w:val="none" w:sz="0" w:space="0" w:color="auto"/>
                                            <w:right w:val="none" w:sz="0" w:space="0" w:color="auto"/>
                                          </w:divBdr>
                                          <w:divsChild>
                                            <w:div w:id="145050128">
                                              <w:marLeft w:val="0"/>
                                              <w:marRight w:val="0"/>
                                              <w:marTop w:val="0"/>
                                              <w:marBottom w:val="0"/>
                                              <w:divBdr>
                                                <w:top w:val="none" w:sz="0" w:space="0" w:color="auto"/>
                                                <w:left w:val="none" w:sz="0" w:space="0" w:color="auto"/>
                                                <w:bottom w:val="none" w:sz="0" w:space="0" w:color="auto"/>
                                                <w:right w:val="none" w:sz="0" w:space="0" w:color="auto"/>
                                              </w:divBdr>
                                              <w:divsChild>
                                                <w:div w:id="78865619">
                                                  <w:marLeft w:val="0"/>
                                                  <w:marRight w:val="0"/>
                                                  <w:marTop w:val="0"/>
                                                  <w:marBottom w:val="0"/>
                                                  <w:divBdr>
                                                    <w:top w:val="none" w:sz="0" w:space="0" w:color="auto"/>
                                                    <w:left w:val="none" w:sz="0" w:space="0" w:color="auto"/>
                                                    <w:bottom w:val="none" w:sz="0" w:space="0" w:color="auto"/>
                                                    <w:right w:val="none" w:sz="0" w:space="0" w:color="auto"/>
                                                  </w:divBdr>
                                                  <w:divsChild>
                                                    <w:div w:id="242105889">
                                                      <w:marLeft w:val="0"/>
                                                      <w:marRight w:val="0"/>
                                                      <w:marTop w:val="0"/>
                                                      <w:marBottom w:val="0"/>
                                                      <w:divBdr>
                                                        <w:top w:val="none" w:sz="0" w:space="0" w:color="auto"/>
                                                        <w:left w:val="none" w:sz="0" w:space="0" w:color="auto"/>
                                                        <w:bottom w:val="none" w:sz="0" w:space="0" w:color="auto"/>
                                                        <w:right w:val="none" w:sz="0" w:space="0" w:color="auto"/>
                                                      </w:divBdr>
                                                      <w:divsChild>
                                                        <w:div w:id="1935743452">
                                                          <w:marLeft w:val="0"/>
                                                          <w:marRight w:val="0"/>
                                                          <w:marTop w:val="0"/>
                                                          <w:marBottom w:val="0"/>
                                                          <w:divBdr>
                                                            <w:top w:val="none" w:sz="0" w:space="0" w:color="auto"/>
                                                            <w:left w:val="none" w:sz="0" w:space="0" w:color="auto"/>
                                                            <w:bottom w:val="none" w:sz="0" w:space="0" w:color="auto"/>
                                                            <w:right w:val="none" w:sz="0" w:space="0" w:color="auto"/>
                                                          </w:divBdr>
                                                          <w:divsChild>
                                                            <w:div w:id="8392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270363">
      <w:bodyDiv w:val="1"/>
      <w:marLeft w:val="0"/>
      <w:marRight w:val="0"/>
      <w:marTop w:val="0"/>
      <w:marBottom w:val="0"/>
      <w:divBdr>
        <w:top w:val="none" w:sz="0" w:space="0" w:color="auto"/>
        <w:left w:val="none" w:sz="0" w:space="0" w:color="auto"/>
        <w:bottom w:val="none" w:sz="0" w:space="0" w:color="auto"/>
        <w:right w:val="none" w:sz="0" w:space="0" w:color="auto"/>
      </w:divBdr>
      <w:divsChild>
        <w:div w:id="1565482076">
          <w:marLeft w:val="0"/>
          <w:marRight w:val="0"/>
          <w:marTop w:val="0"/>
          <w:marBottom w:val="0"/>
          <w:divBdr>
            <w:top w:val="none" w:sz="0" w:space="0" w:color="auto"/>
            <w:left w:val="none" w:sz="0" w:space="0" w:color="auto"/>
            <w:bottom w:val="none" w:sz="0" w:space="0" w:color="auto"/>
            <w:right w:val="none" w:sz="0" w:space="0" w:color="auto"/>
          </w:divBdr>
          <w:divsChild>
            <w:div w:id="1758866607">
              <w:marLeft w:val="0"/>
              <w:marRight w:val="0"/>
              <w:marTop w:val="0"/>
              <w:marBottom w:val="0"/>
              <w:divBdr>
                <w:top w:val="none" w:sz="0" w:space="0" w:color="auto"/>
                <w:left w:val="none" w:sz="0" w:space="0" w:color="auto"/>
                <w:bottom w:val="none" w:sz="0" w:space="0" w:color="auto"/>
                <w:right w:val="none" w:sz="0" w:space="0" w:color="auto"/>
              </w:divBdr>
              <w:divsChild>
                <w:div w:id="154492797">
                  <w:marLeft w:val="0"/>
                  <w:marRight w:val="0"/>
                  <w:marTop w:val="0"/>
                  <w:marBottom w:val="0"/>
                  <w:divBdr>
                    <w:top w:val="none" w:sz="0" w:space="0" w:color="auto"/>
                    <w:left w:val="none" w:sz="0" w:space="0" w:color="auto"/>
                    <w:bottom w:val="none" w:sz="0" w:space="0" w:color="auto"/>
                    <w:right w:val="none" w:sz="0" w:space="0" w:color="auto"/>
                  </w:divBdr>
                  <w:divsChild>
                    <w:div w:id="143738445">
                      <w:marLeft w:val="0"/>
                      <w:marRight w:val="0"/>
                      <w:marTop w:val="0"/>
                      <w:marBottom w:val="0"/>
                      <w:divBdr>
                        <w:top w:val="none" w:sz="0" w:space="0" w:color="auto"/>
                        <w:left w:val="none" w:sz="0" w:space="0" w:color="auto"/>
                        <w:bottom w:val="none" w:sz="0" w:space="0" w:color="auto"/>
                        <w:right w:val="none" w:sz="0" w:space="0" w:color="auto"/>
                      </w:divBdr>
                      <w:divsChild>
                        <w:div w:id="501433846">
                          <w:marLeft w:val="0"/>
                          <w:marRight w:val="0"/>
                          <w:marTop w:val="0"/>
                          <w:marBottom w:val="0"/>
                          <w:divBdr>
                            <w:top w:val="none" w:sz="0" w:space="0" w:color="auto"/>
                            <w:left w:val="none" w:sz="0" w:space="0" w:color="auto"/>
                            <w:bottom w:val="none" w:sz="0" w:space="0" w:color="auto"/>
                            <w:right w:val="none" w:sz="0" w:space="0" w:color="auto"/>
                          </w:divBdr>
                          <w:divsChild>
                            <w:div w:id="1919172433">
                              <w:marLeft w:val="0"/>
                              <w:marRight w:val="0"/>
                              <w:marTop w:val="0"/>
                              <w:marBottom w:val="0"/>
                              <w:divBdr>
                                <w:top w:val="none" w:sz="0" w:space="0" w:color="auto"/>
                                <w:left w:val="none" w:sz="0" w:space="0" w:color="auto"/>
                                <w:bottom w:val="none" w:sz="0" w:space="0" w:color="auto"/>
                                <w:right w:val="none" w:sz="0" w:space="0" w:color="auto"/>
                              </w:divBdr>
                              <w:divsChild>
                                <w:div w:id="499200707">
                                  <w:marLeft w:val="0"/>
                                  <w:marRight w:val="0"/>
                                  <w:marTop w:val="0"/>
                                  <w:marBottom w:val="0"/>
                                  <w:divBdr>
                                    <w:top w:val="none" w:sz="0" w:space="0" w:color="auto"/>
                                    <w:left w:val="none" w:sz="0" w:space="0" w:color="auto"/>
                                    <w:bottom w:val="none" w:sz="0" w:space="0" w:color="auto"/>
                                    <w:right w:val="none" w:sz="0" w:space="0" w:color="auto"/>
                                  </w:divBdr>
                                  <w:divsChild>
                                    <w:div w:id="1402606704">
                                      <w:marLeft w:val="0"/>
                                      <w:marRight w:val="0"/>
                                      <w:marTop w:val="0"/>
                                      <w:marBottom w:val="0"/>
                                      <w:divBdr>
                                        <w:top w:val="none" w:sz="0" w:space="0" w:color="auto"/>
                                        <w:left w:val="none" w:sz="0" w:space="0" w:color="auto"/>
                                        <w:bottom w:val="none" w:sz="0" w:space="0" w:color="auto"/>
                                        <w:right w:val="none" w:sz="0" w:space="0" w:color="auto"/>
                                      </w:divBdr>
                                      <w:divsChild>
                                        <w:div w:id="2046906359">
                                          <w:marLeft w:val="0"/>
                                          <w:marRight w:val="0"/>
                                          <w:marTop w:val="0"/>
                                          <w:marBottom w:val="0"/>
                                          <w:divBdr>
                                            <w:top w:val="none" w:sz="0" w:space="0" w:color="auto"/>
                                            <w:left w:val="none" w:sz="0" w:space="0" w:color="auto"/>
                                            <w:bottom w:val="none" w:sz="0" w:space="0" w:color="auto"/>
                                            <w:right w:val="none" w:sz="0" w:space="0" w:color="auto"/>
                                          </w:divBdr>
                                          <w:divsChild>
                                            <w:div w:id="870075280">
                                              <w:marLeft w:val="0"/>
                                              <w:marRight w:val="0"/>
                                              <w:marTop w:val="0"/>
                                              <w:marBottom w:val="0"/>
                                              <w:divBdr>
                                                <w:top w:val="none" w:sz="0" w:space="0" w:color="auto"/>
                                                <w:left w:val="none" w:sz="0" w:space="0" w:color="auto"/>
                                                <w:bottom w:val="none" w:sz="0" w:space="0" w:color="auto"/>
                                                <w:right w:val="none" w:sz="0" w:space="0" w:color="auto"/>
                                              </w:divBdr>
                                              <w:divsChild>
                                                <w:div w:id="897283699">
                                                  <w:marLeft w:val="0"/>
                                                  <w:marRight w:val="0"/>
                                                  <w:marTop w:val="0"/>
                                                  <w:marBottom w:val="0"/>
                                                  <w:divBdr>
                                                    <w:top w:val="none" w:sz="0" w:space="0" w:color="auto"/>
                                                    <w:left w:val="none" w:sz="0" w:space="0" w:color="auto"/>
                                                    <w:bottom w:val="none" w:sz="0" w:space="0" w:color="auto"/>
                                                    <w:right w:val="none" w:sz="0" w:space="0" w:color="auto"/>
                                                  </w:divBdr>
                                                  <w:divsChild>
                                                    <w:div w:id="686753747">
                                                      <w:marLeft w:val="0"/>
                                                      <w:marRight w:val="0"/>
                                                      <w:marTop w:val="0"/>
                                                      <w:marBottom w:val="0"/>
                                                      <w:divBdr>
                                                        <w:top w:val="none" w:sz="0" w:space="0" w:color="auto"/>
                                                        <w:left w:val="none" w:sz="0" w:space="0" w:color="auto"/>
                                                        <w:bottom w:val="none" w:sz="0" w:space="0" w:color="auto"/>
                                                        <w:right w:val="none" w:sz="0" w:space="0" w:color="auto"/>
                                                      </w:divBdr>
                                                      <w:divsChild>
                                                        <w:div w:id="915044768">
                                                          <w:marLeft w:val="0"/>
                                                          <w:marRight w:val="0"/>
                                                          <w:marTop w:val="0"/>
                                                          <w:marBottom w:val="0"/>
                                                          <w:divBdr>
                                                            <w:top w:val="none" w:sz="0" w:space="0" w:color="auto"/>
                                                            <w:left w:val="none" w:sz="0" w:space="0" w:color="auto"/>
                                                            <w:bottom w:val="none" w:sz="0" w:space="0" w:color="auto"/>
                                                            <w:right w:val="none" w:sz="0" w:space="0" w:color="auto"/>
                                                          </w:divBdr>
                                                          <w:divsChild>
                                                            <w:div w:id="10413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8622616">
      <w:bodyDiv w:val="1"/>
      <w:marLeft w:val="0"/>
      <w:marRight w:val="0"/>
      <w:marTop w:val="0"/>
      <w:marBottom w:val="0"/>
      <w:divBdr>
        <w:top w:val="none" w:sz="0" w:space="0" w:color="auto"/>
        <w:left w:val="none" w:sz="0" w:space="0" w:color="auto"/>
        <w:bottom w:val="none" w:sz="0" w:space="0" w:color="auto"/>
        <w:right w:val="none" w:sz="0" w:space="0" w:color="auto"/>
      </w:divBdr>
    </w:div>
    <w:div w:id="19692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ceveleski@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patoska@uklo.edu.mk" TargetMode="External"/><Relationship Id="rId5" Type="http://schemas.openxmlformats.org/officeDocument/2006/relationships/webSettings" Target="webSettings.xml"/><Relationship Id="rId10" Type="http://schemas.openxmlformats.org/officeDocument/2006/relationships/hyperlink" Target="mailto:goceveleski@yahoo.com" TargetMode="External"/><Relationship Id="rId4" Type="http://schemas.openxmlformats.org/officeDocument/2006/relationships/settings" Target="settings.xml"/><Relationship Id="rId9" Type="http://schemas.openxmlformats.org/officeDocument/2006/relationships/hyperlink" Target="mailto:aleksandra.patoska@uklo.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1727-B819-4A1A-920B-A454B081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Patoska</dc:creator>
  <cp:lastModifiedBy>Aleksandra Patoska</cp:lastModifiedBy>
  <cp:revision>3</cp:revision>
  <cp:lastPrinted>2022-07-19T10:27:00Z</cp:lastPrinted>
  <dcterms:created xsi:type="dcterms:W3CDTF">2023-11-27T12:16:00Z</dcterms:created>
  <dcterms:modified xsi:type="dcterms:W3CDTF">2023-11-27T15:38:00Z</dcterms:modified>
</cp:coreProperties>
</file>