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5B" w:rsidRPr="000F60B0" w:rsidRDefault="00365A39" w:rsidP="00425C5B">
      <w:pPr>
        <w:spacing w:after="45" w:line="276" w:lineRule="auto"/>
        <w:ind w:left="10" w:hanging="10"/>
        <w:jc w:val="right"/>
        <w:rPr>
          <w:b/>
          <w:color w:val="000000" w:themeColor="text1"/>
        </w:rPr>
      </w:pPr>
      <w:bookmarkStart w:id="0" w:name="_GoBack"/>
      <w:r w:rsidRPr="000F60B0">
        <w:rPr>
          <w:rFonts w:ascii="Calibri" w:eastAsia="Calibri" w:hAnsi="Calibri" w:cs="Calibri"/>
          <w:noProof/>
          <w:color w:val="000000" w:themeColor="text1"/>
          <w:sz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52527A" wp14:editId="2133149F">
                <wp:simplePos x="0" y="0"/>
                <wp:positionH relativeFrom="page">
                  <wp:posOffset>685800</wp:posOffset>
                </wp:positionH>
                <wp:positionV relativeFrom="page">
                  <wp:posOffset>624840</wp:posOffset>
                </wp:positionV>
                <wp:extent cx="1371600" cy="1539240"/>
                <wp:effectExtent l="0" t="0" r="0" b="41910"/>
                <wp:wrapSquare wrapText="bothSides"/>
                <wp:docPr id="7509" name="Group 7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1539240"/>
                          <a:chOff x="0" y="0"/>
                          <a:chExt cx="749046" cy="114229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46" cy="1141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229540" y="294534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53AE" w:rsidRDefault="000C53AE" w:rsidP="00425C5B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9540" y="812694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53AE" w:rsidRDefault="000C53AE" w:rsidP="00425C5B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29540" y="980334"/>
                            <a:ext cx="48646" cy="215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53AE" w:rsidRDefault="000C53AE" w:rsidP="00425C5B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527A" id="Group 7509" o:spid="_x0000_s1026" style="position:absolute;left:0;text-align:left;margin-left:54pt;margin-top:49.2pt;width:108pt;height:121.2pt;z-index:251659264;mso-position-horizontal-relative:page;mso-position-vertical-relative:page" coordsize="7490,114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7490;height:1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Te8rCAAAA2wAAAA8AAABkcnMvZG93bnJldi54bWxEj09rAjEQxe9Cv0MYoTfNqnQpW6OUgiDS&#10;i3/Pw2bcLN1MliTq9tt3DkJvM7w37/1muR58p+4UUxvYwGxagCKug225MXA6bibvoFJGttgFJgO/&#10;lGC9ehktsbLhwXu6H3KjJIRThQZczn2ldaodeUzT0BOLdg3RY5Y1NtpGfEi47/S8KErtsWVpcNjT&#10;l6P653DzBvqjo8uwm5f12+J6Ltvo/fb7YszrePj8AJVpyP/m5/XWCr7Qyy8ygF7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03vKwgAAANsAAAAPAAAAAAAAAAAAAAAAAJ8C&#10;AABkcnMvZG93bnJldi54bWxQSwUGAAAAAAQABAD3AAAAjgMAAAAA&#10;">
                  <v:imagedata r:id="rId8" o:title=""/>
                </v:shape>
                <v:rect id="Rectangle 11" o:spid="_x0000_s1028" style="position:absolute;left:2295;top:2945;width:486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C53AE" w:rsidRDefault="000C53AE" w:rsidP="00425C5B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2" o:spid="_x0000_s1029" style="position:absolute;left:2295;top:8126;width:486;height: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C53AE" w:rsidRDefault="000C53AE" w:rsidP="00425C5B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3" o:spid="_x0000_s1030" style="position:absolute;left:2295;top:9803;width:486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C53AE" w:rsidRDefault="000C53AE" w:rsidP="00425C5B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bookmarkEnd w:id="0"/>
      <w:r w:rsidRPr="00365A39">
        <w:rPr>
          <w:b/>
          <w:noProof/>
          <w:color w:val="000000" w:themeColor="text1"/>
          <w:lang w:val="en-US"/>
        </w:rPr>
        <w:drawing>
          <wp:inline distT="0" distB="0" distL="0" distR="0" wp14:anchorId="7E13E0CB" wp14:editId="5BA3C700">
            <wp:extent cx="1714500" cy="1341120"/>
            <wp:effectExtent l="0" t="0" r="0" b="0"/>
            <wp:docPr id="2" name="Picture 2" descr="C:\Users\Admin\Desktop\746cf270-ad99-4607-acb6-c73954b3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46cf270-ad99-4607-acb6-c73954b344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03" cy="134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35164390" wp14:editId="322AA8C1">
                <wp:extent cx="304800" cy="304800"/>
                <wp:effectExtent l="0" t="0" r="0" b="0"/>
                <wp:docPr id="1" name="AutoShape 1" descr="blob:https://www.facebook.com/746cf270-ad99-4607-acb6-c73954b344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639E5" id="AutoShape 1" o:spid="_x0000_s1026" alt="blob:https://www.facebook.com/746cf270-ad99-4607-acb6-c73954b344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jWh0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25C5B" w:rsidRPr="000F60B0" w:rsidRDefault="00425C5B" w:rsidP="00425C5B">
      <w:pPr>
        <w:spacing w:after="45" w:line="276" w:lineRule="auto"/>
        <w:ind w:left="10" w:hanging="10"/>
        <w:jc w:val="center"/>
        <w:rPr>
          <w:b/>
          <w:color w:val="000000" w:themeColor="text1"/>
        </w:rPr>
      </w:pPr>
    </w:p>
    <w:p w:rsidR="00425C5B" w:rsidRPr="000F60B0" w:rsidRDefault="00425C5B" w:rsidP="00425C5B">
      <w:pPr>
        <w:spacing w:after="45" w:line="276" w:lineRule="auto"/>
        <w:ind w:left="10" w:hanging="10"/>
        <w:jc w:val="center"/>
        <w:rPr>
          <w:b/>
          <w:color w:val="000000" w:themeColor="text1"/>
        </w:rPr>
      </w:pPr>
    </w:p>
    <w:p w:rsidR="00425C5B" w:rsidRPr="000F60B0" w:rsidRDefault="00425C5B" w:rsidP="00425C5B">
      <w:pPr>
        <w:spacing w:after="0" w:line="276" w:lineRule="auto"/>
        <w:ind w:left="10" w:hanging="10"/>
        <w:jc w:val="center"/>
        <w:rPr>
          <w:color w:val="000000" w:themeColor="text1"/>
        </w:rPr>
      </w:pPr>
      <w:r w:rsidRPr="000F60B0">
        <w:rPr>
          <w:b/>
          <w:color w:val="000000" w:themeColor="text1"/>
        </w:rPr>
        <w:t>УН</w:t>
      </w:r>
      <w:r w:rsidR="0050614E" w:rsidRPr="000F60B0">
        <w:rPr>
          <w:b/>
          <w:color w:val="000000" w:themeColor="text1"/>
        </w:rPr>
        <w:t>ИВЕРЗИТЕТ „СВ. КЛИМЕНТ ОХРИДСКИ</w:t>
      </w:r>
      <w:r w:rsidRPr="000F60B0">
        <w:rPr>
          <w:b/>
          <w:color w:val="000000" w:themeColor="text1"/>
        </w:rPr>
        <w:t>“</w:t>
      </w:r>
      <w:r w:rsidR="0050614E" w:rsidRPr="000F60B0">
        <w:rPr>
          <w:b/>
          <w:color w:val="000000" w:themeColor="text1"/>
        </w:rPr>
        <w:t xml:space="preserve"> </w:t>
      </w:r>
      <w:r w:rsidRPr="000F60B0">
        <w:rPr>
          <w:b/>
          <w:color w:val="000000" w:themeColor="text1"/>
        </w:rPr>
        <w:t xml:space="preserve">– БИТОЛА </w:t>
      </w:r>
    </w:p>
    <w:p w:rsidR="00425C5B" w:rsidRPr="000F60B0" w:rsidRDefault="00425C5B" w:rsidP="00425C5B">
      <w:pPr>
        <w:spacing w:after="0" w:line="276" w:lineRule="auto"/>
        <w:ind w:left="0" w:firstLine="695"/>
        <w:jc w:val="center"/>
        <w:rPr>
          <w:color w:val="000000" w:themeColor="text1"/>
        </w:rPr>
      </w:pPr>
    </w:p>
    <w:p w:rsidR="00425C5B" w:rsidRPr="000F60B0" w:rsidRDefault="00425C5B" w:rsidP="00425C5B">
      <w:pPr>
        <w:spacing w:after="0" w:line="276" w:lineRule="auto"/>
        <w:ind w:left="0" w:firstLine="0"/>
        <w:jc w:val="center"/>
        <w:rPr>
          <w:b/>
          <w:color w:val="000000" w:themeColor="text1"/>
          <w:szCs w:val="24"/>
        </w:rPr>
      </w:pPr>
      <w:r w:rsidRPr="000F60B0">
        <w:rPr>
          <w:b/>
          <w:color w:val="000000" w:themeColor="text1"/>
          <w:szCs w:val="24"/>
        </w:rPr>
        <w:t>Педагошки факултет</w:t>
      </w:r>
    </w:p>
    <w:p w:rsidR="00425C5B" w:rsidRPr="000F60B0" w:rsidRDefault="00425C5B" w:rsidP="00425C5B">
      <w:pPr>
        <w:spacing w:after="0" w:line="276" w:lineRule="auto"/>
        <w:ind w:left="283" w:firstLine="0"/>
        <w:jc w:val="left"/>
        <w:rPr>
          <w:color w:val="000000" w:themeColor="text1"/>
        </w:rPr>
      </w:pPr>
    </w:p>
    <w:p w:rsidR="00425C5B" w:rsidRPr="000F60B0" w:rsidRDefault="00425C5B" w:rsidP="00425C5B">
      <w:pPr>
        <w:spacing w:after="0" w:line="276" w:lineRule="auto"/>
        <w:ind w:left="283" w:firstLine="0"/>
        <w:jc w:val="left"/>
        <w:rPr>
          <w:color w:val="000000" w:themeColor="text1"/>
        </w:rPr>
      </w:pPr>
    </w:p>
    <w:p w:rsidR="00425C5B" w:rsidRPr="000F60B0" w:rsidRDefault="00425C5B" w:rsidP="00425C5B">
      <w:pPr>
        <w:spacing w:after="0" w:line="276" w:lineRule="auto"/>
        <w:ind w:left="283" w:firstLine="0"/>
        <w:jc w:val="left"/>
        <w:rPr>
          <w:color w:val="000000" w:themeColor="text1"/>
        </w:rPr>
      </w:pPr>
    </w:p>
    <w:p w:rsidR="00425C5B" w:rsidRPr="000F60B0" w:rsidRDefault="00425C5B" w:rsidP="00425C5B">
      <w:pPr>
        <w:spacing w:after="0" w:line="276" w:lineRule="auto"/>
        <w:ind w:left="283" w:firstLine="0"/>
        <w:jc w:val="left"/>
        <w:rPr>
          <w:color w:val="000000" w:themeColor="text1"/>
        </w:rPr>
      </w:pPr>
    </w:p>
    <w:p w:rsidR="00425C5B" w:rsidRPr="000F60B0" w:rsidRDefault="00425C5B" w:rsidP="00F91868">
      <w:pPr>
        <w:spacing w:after="0" w:line="276" w:lineRule="auto"/>
        <w:ind w:left="283" w:firstLine="0"/>
        <w:jc w:val="center"/>
        <w:rPr>
          <w:color w:val="000000" w:themeColor="text1"/>
          <w:sz w:val="32"/>
          <w:szCs w:val="32"/>
        </w:rPr>
      </w:pPr>
      <w:r w:rsidRPr="000F60B0">
        <w:rPr>
          <w:color w:val="000000" w:themeColor="text1"/>
          <w:sz w:val="32"/>
          <w:szCs w:val="32"/>
        </w:rPr>
        <w:t>Образовни науки</w:t>
      </w:r>
    </w:p>
    <w:p w:rsidR="00425C5B" w:rsidRPr="000F60B0" w:rsidRDefault="00425C5B" w:rsidP="00425C5B">
      <w:pPr>
        <w:spacing w:after="0" w:line="276" w:lineRule="auto"/>
        <w:ind w:left="283" w:firstLine="0"/>
        <w:jc w:val="left"/>
        <w:rPr>
          <w:color w:val="000000" w:themeColor="text1"/>
        </w:rPr>
      </w:pPr>
    </w:p>
    <w:p w:rsidR="00425C5B" w:rsidRPr="000F60B0" w:rsidRDefault="00425C5B" w:rsidP="00425C5B">
      <w:pPr>
        <w:pStyle w:val="NormalWeb"/>
        <w:spacing w:line="276" w:lineRule="auto"/>
        <w:jc w:val="center"/>
        <w:rPr>
          <w:rStyle w:val="Strong"/>
          <w:color w:val="000000" w:themeColor="text1"/>
          <w:sz w:val="28"/>
          <w:szCs w:val="28"/>
        </w:rPr>
      </w:pPr>
    </w:p>
    <w:p w:rsidR="00425C5B" w:rsidRPr="000F60B0" w:rsidRDefault="00425C5B" w:rsidP="00425C5B">
      <w:pPr>
        <w:pStyle w:val="NormalWeb"/>
        <w:spacing w:line="276" w:lineRule="auto"/>
        <w:jc w:val="center"/>
        <w:rPr>
          <w:rStyle w:val="Strong"/>
          <w:color w:val="000000" w:themeColor="text1"/>
          <w:sz w:val="28"/>
          <w:szCs w:val="28"/>
        </w:rPr>
      </w:pPr>
    </w:p>
    <w:p w:rsidR="00425C5B" w:rsidRPr="000F60B0" w:rsidRDefault="00425C5B" w:rsidP="00425C5B">
      <w:pPr>
        <w:pStyle w:val="NormalWeb"/>
        <w:spacing w:line="276" w:lineRule="auto"/>
        <w:jc w:val="center"/>
        <w:rPr>
          <w:rStyle w:val="Strong"/>
          <w:color w:val="000000" w:themeColor="text1"/>
          <w:sz w:val="28"/>
          <w:szCs w:val="28"/>
        </w:rPr>
      </w:pPr>
    </w:p>
    <w:p w:rsidR="00425C5B" w:rsidRPr="000F60B0" w:rsidRDefault="00425C5B" w:rsidP="00425C5B">
      <w:pPr>
        <w:pStyle w:val="NormalWeb"/>
        <w:spacing w:line="276" w:lineRule="auto"/>
        <w:jc w:val="center"/>
        <w:rPr>
          <w:rStyle w:val="Strong"/>
          <w:color w:val="000000" w:themeColor="text1"/>
          <w:sz w:val="28"/>
          <w:szCs w:val="28"/>
        </w:rPr>
      </w:pPr>
    </w:p>
    <w:p w:rsidR="00425C5B" w:rsidRPr="000F60B0" w:rsidRDefault="00425C5B" w:rsidP="00425C5B">
      <w:pPr>
        <w:spacing w:after="0"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0F60B0">
        <w:rPr>
          <w:b/>
          <w:color w:val="000000" w:themeColor="text1"/>
          <w:sz w:val="28"/>
          <w:szCs w:val="28"/>
        </w:rPr>
        <w:t>РОДОВА ЕДНАКВОСТ ПРЕКУ ГРАЃАНСКО ОБРАЗОВАНИЕ КАКО ДЕЛ ОД ПРОЦЕСОТ НА ИНКЛУЗИЈА ВО УЧИЛИШТЕ</w:t>
      </w:r>
      <w:r w:rsidR="0050614E" w:rsidRPr="000F60B0">
        <w:rPr>
          <w:b/>
          <w:color w:val="000000" w:themeColor="text1"/>
          <w:sz w:val="28"/>
          <w:szCs w:val="28"/>
        </w:rPr>
        <w:t>ТО</w:t>
      </w:r>
    </w:p>
    <w:p w:rsidR="00425C5B" w:rsidRPr="000F60B0" w:rsidRDefault="00425C5B" w:rsidP="00425C5B">
      <w:pPr>
        <w:pStyle w:val="my-0"/>
        <w:spacing w:line="276" w:lineRule="auto"/>
        <w:rPr>
          <w:color w:val="000000" w:themeColor="text1"/>
          <w:sz w:val="22"/>
        </w:rPr>
      </w:pPr>
    </w:p>
    <w:p w:rsidR="00425C5B" w:rsidRPr="000F60B0" w:rsidRDefault="00425C5B" w:rsidP="00425C5B">
      <w:pPr>
        <w:pStyle w:val="my-0"/>
        <w:spacing w:line="276" w:lineRule="auto"/>
        <w:rPr>
          <w:color w:val="000000" w:themeColor="text1"/>
          <w:sz w:val="22"/>
        </w:rPr>
      </w:pPr>
    </w:p>
    <w:p w:rsidR="00425C5B" w:rsidRPr="000F60B0" w:rsidRDefault="00425C5B" w:rsidP="00425C5B">
      <w:pPr>
        <w:pStyle w:val="my-0"/>
        <w:spacing w:line="276" w:lineRule="auto"/>
        <w:rPr>
          <w:color w:val="000000" w:themeColor="text1"/>
          <w:sz w:val="22"/>
        </w:rPr>
      </w:pPr>
    </w:p>
    <w:p w:rsidR="00425C5B" w:rsidRPr="000F60B0" w:rsidRDefault="00425C5B" w:rsidP="00425C5B">
      <w:pPr>
        <w:pStyle w:val="my-0"/>
        <w:spacing w:line="276" w:lineRule="auto"/>
        <w:rPr>
          <w:color w:val="000000" w:themeColor="text1"/>
          <w:sz w:val="22"/>
        </w:rPr>
      </w:pPr>
    </w:p>
    <w:p w:rsidR="00425C5B" w:rsidRPr="000F60B0" w:rsidRDefault="00425C5B" w:rsidP="00425C5B">
      <w:pPr>
        <w:pStyle w:val="my-0"/>
        <w:spacing w:line="276" w:lineRule="auto"/>
        <w:jc w:val="center"/>
        <w:rPr>
          <w:color w:val="000000" w:themeColor="text1"/>
          <w:sz w:val="22"/>
        </w:rPr>
      </w:pPr>
    </w:p>
    <w:p w:rsidR="00425C5B" w:rsidRPr="000F60B0" w:rsidRDefault="00425C5B" w:rsidP="0050614E">
      <w:pPr>
        <w:spacing w:after="0" w:line="276" w:lineRule="auto"/>
        <w:ind w:left="0" w:firstLine="0"/>
        <w:jc w:val="left"/>
        <w:rPr>
          <w:rFonts w:eastAsiaTheme="minorEastAsia"/>
          <w:color w:val="000000" w:themeColor="text1"/>
          <w:kern w:val="24"/>
        </w:rPr>
      </w:pPr>
      <w:r w:rsidRPr="000F60B0">
        <w:rPr>
          <w:bCs/>
          <w:color w:val="000000" w:themeColor="text1"/>
          <w:szCs w:val="24"/>
        </w:rPr>
        <w:t>Докторанд:</w:t>
      </w:r>
      <w:r w:rsidRPr="000F60B0">
        <w:rPr>
          <w:color w:val="000000" w:themeColor="text1"/>
          <w:szCs w:val="24"/>
        </w:rPr>
        <w:t xml:space="preserve"> Вјоса Т</w:t>
      </w:r>
      <w:r w:rsidR="007B39F0" w:rsidRPr="000F60B0">
        <w:rPr>
          <w:color w:val="000000" w:themeColor="text1"/>
          <w:szCs w:val="24"/>
          <w:lang w:val="en-US"/>
        </w:rPr>
        <w:t>xa</w:t>
      </w:r>
      <w:r w:rsidR="007B39F0" w:rsidRPr="000F60B0">
        <w:rPr>
          <w:color w:val="000000" w:themeColor="text1"/>
          <w:szCs w:val="24"/>
        </w:rPr>
        <w:t>ќ</w:t>
      </w:r>
      <w:r w:rsidRPr="000F60B0">
        <w:rPr>
          <w:color w:val="000000" w:themeColor="text1"/>
          <w:szCs w:val="24"/>
        </w:rPr>
        <w:t>и</w:t>
      </w:r>
      <w:r w:rsidRPr="000F60B0">
        <w:rPr>
          <w:rFonts w:eastAsiaTheme="minorEastAsia"/>
          <w:color w:val="000000" w:themeColor="text1"/>
          <w:kern w:val="24"/>
        </w:rPr>
        <w:tab/>
      </w:r>
      <w:r w:rsidRPr="000F60B0">
        <w:rPr>
          <w:rFonts w:eastAsiaTheme="minorEastAsia"/>
          <w:color w:val="000000" w:themeColor="text1"/>
          <w:kern w:val="24"/>
          <w:lang w:val="en-US"/>
        </w:rPr>
        <w:t xml:space="preserve">                         </w:t>
      </w:r>
      <w:r w:rsidRPr="000F60B0">
        <w:rPr>
          <w:rFonts w:eastAsiaTheme="minorEastAsia"/>
          <w:color w:val="000000" w:themeColor="text1"/>
          <w:kern w:val="24"/>
        </w:rPr>
        <w:t xml:space="preserve"> </w:t>
      </w:r>
      <w:r w:rsidR="00F91868" w:rsidRPr="000F60B0">
        <w:rPr>
          <w:rFonts w:eastAsiaTheme="minorEastAsia"/>
          <w:color w:val="000000" w:themeColor="text1"/>
          <w:kern w:val="24"/>
          <w:lang w:val="en-US"/>
        </w:rPr>
        <w:t xml:space="preserve">                               </w:t>
      </w:r>
      <w:r w:rsidRPr="000F60B0">
        <w:rPr>
          <w:rFonts w:eastAsiaTheme="minorEastAsia"/>
          <w:color w:val="000000" w:themeColor="text1"/>
          <w:kern w:val="24"/>
          <w:lang w:val="en-US"/>
        </w:rPr>
        <w:t xml:space="preserve"> </w:t>
      </w:r>
      <w:r w:rsidRPr="000F60B0">
        <w:rPr>
          <w:rFonts w:eastAsiaTheme="minorEastAsia"/>
          <w:color w:val="000000" w:themeColor="text1"/>
          <w:kern w:val="24"/>
        </w:rPr>
        <w:t xml:space="preserve">Ментор: </w:t>
      </w:r>
      <w:r w:rsidR="0050614E" w:rsidRPr="000F60B0">
        <w:rPr>
          <w:rFonts w:eastAsiaTheme="minorEastAsia"/>
          <w:color w:val="000000" w:themeColor="text1"/>
          <w:kern w:val="24"/>
        </w:rPr>
        <w:t>п</w:t>
      </w:r>
      <w:r w:rsidRPr="000F60B0">
        <w:rPr>
          <w:rFonts w:eastAsiaTheme="minorEastAsia"/>
          <w:color w:val="000000" w:themeColor="text1"/>
          <w:kern w:val="24"/>
        </w:rPr>
        <w:t>роф.</w:t>
      </w:r>
      <w:r w:rsidR="0050614E" w:rsidRPr="000F60B0">
        <w:rPr>
          <w:rFonts w:eastAsiaTheme="minorEastAsia"/>
          <w:color w:val="000000" w:themeColor="text1"/>
          <w:kern w:val="24"/>
        </w:rPr>
        <w:t xml:space="preserve"> д-р</w:t>
      </w:r>
      <w:r w:rsidRPr="000F60B0">
        <w:rPr>
          <w:rFonts w:eastAsiaTheme="minorEastAsia"/>
          <w:color w:val="000000" w:themeColor="text1"/>
          <w:kern w:val="24"/>
        </w:rPr>
        <w:t xml:space="preserve"> Татјана Атанасоска </w:t>
      </w:r>
    </w:p>
    <w:p w:rsidR="00425C5B" w:rsidRPr="000F60B0" w:rsidRDefault="00425C5B" w:rsidP="00425C5B">
      <w:pPr>
        <w:spacing w:after="0" w:line="276" w:lineRule="auto"/>
        <w:ind w:left="0" w:firstLine="0"/>
        <w:jc w:val="left"/>
        <w:rPr>
          <w:rFonts w:eastAsiaTheme="minorEastAsia"/>
          <w:color w:val="000000" w:themeColor="text1"/>
          <w:kern w:val="24"/>
        </w:rPr>
      </w:pPr>
      <w:r w:rsidRPr="000F60B0">
        <w:rPr>
          <w:rFonts w:eastAsiaTheme="minorEastAsia"/>
          <w:color w:val="000000" w:themeColor="text1"/>
          <w:kern w:val="24"/>
        </w:rPr>
        <w:lastRenderedPageBreak/>
        <w:t>Индекс бр. 103</w:t>
      </w:r>
    </w:p>
    <w:p w:rsidR="00F657DB" w:rsidRPr="000F60B0" w:rsidRDefault="00F657DB" w:rsidP="00F657DB">
      <w:pPr>
        <w:jc w:val="center"/>
        <w:rPr>
          <w:b/>
          <w:color w:val="000000" w:themeColor="text1"/>
          <w:sz w:val="28"/>
        </w:rPr>
      </w:pPr>
    </w:p>
    <w:p w:rsidR="00F657DB" w:rsidRPr="000F60B0" w:rsidRDefault="00F657DB" w:rsidP="00F657DB">
      <w:pPr>
        <w:jc w:val="center"/>
        <w:rPr>
          <w:b/>
          <w:color w:val="000000" w:themeColor="text1"/>
          <w:sz w:val="28"/>
        </w:rPr>
        <w:sectPr w:rsidR="00F657DB" w:rsidRPr="000F60B0">
          <w:pgSz w:w="12240" w:h="15840"/>
          <w:pgMar w:top="1460" w:right="720" w:bottom="1424" w:left="720" w:header="0" w:footer="931" w:gutter="0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000000" w:themeColor="text1"/>
          <w:sz w:val="24"/>
          <w:szCs w:val="22"/>
          <w:lang w:val="mk-MK"/>
        </w:rPr>
        <w:id w:val="18840551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657DB" w:rsidRPr="000F60B0" w:rsidRDefault="00F657DB">
          <w:pPr>
            <w:pStyle w:val="TOCHeading"/>
            <w:rPr>
              <w:color w:val="000000" w:themeColor="text1"/>
              <w:lang w:val="mk-MK"/>
            </w:rPr>
          </w:pPr>
          <w:r w:rsidRPr="000F60B0">
            <w:rPr>
              <w:color w:val="000000" w:themeColor="text1"/>
            </w:rPr>
            <w:t>Contents</w:t>
          </w:r>
          <w:r w:rsidR="000C2B33" w:rsidRPr="000F60B0">
            <w:rPr>
              <w:color w:val="000000" w:themeColor="text1"/>
              <w:lang w:val="mk-MK"/>
            </w:rPr>
            <w:t xml:space="preserve"> </w:t>
          </w:r>
        </w:p>
        <w:p w:rsidR="00F91868" w:rsidRPr="000F60B0" w:rsidRDefault="00073E04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r w:rsidRPr="000F60B0">
            <w:rPr>
              <w:color w:val="000000" w:themeColor="text1"/>
            </w:rPr>
            <w:fldChar w:fldCharType="begin"/>
          </w:r>
          <w:r w:rsidR="00F657DB" w:rsidRPr="000F60B0">
            <w:rPr>
              <w:color w:val="000000" w:themeColor="text1"/>
            </w:rPr>
            <w:instrText xml:space="preserve"> TOC \o "1-3" \h \z \u </w:instrText>
          </w:r>
          <w:r w:rsidRPr="000F60B0">
            <w:rPr>
              <w:color w:val="000000" w:themeColor="text1"/>
            </w:rPr>
            <w:fldChar w:fldCharType="separate"/>
          </w:r>
          <w:hyperlink w:anchor="_Toc208389766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Апстракт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_Toc208389766 \h </w:instrText>
            </w:r>
            <w:r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67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I. Вовед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_Toc208389767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68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II. Преглед на литературата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_Toc208389768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69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 xml:space="preserve">2.1.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Прав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на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 политичк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рамк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за инклузивно образование и родова еднаквост во Косово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_Toc208389769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0" w:history="1">
            <w:r w:rsidR="00F91868" w:rsidRPr="000F60B0">
              <w:rPr>
                <w:rStyle w:val="Hyperlink"/>
                <w:rFonts w:ascii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</w:rPr>
              <w:t>2.2</w:t>
            </w:r>
            <w:r w:rsidR="0050614E" w:rsidRPr="000F60B0">
              <w:rPr>
                <w:rStyle w:val="Hyperlink"/>
                <w:rFonts w:ascii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Инклузивно образование за промовирање на родовата еднаквост во образованието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_Toc208389770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11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1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 xml:space="preserve">2.3.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Механизми за постигнување родова еднаквост во Косово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_Toc208389771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2" w:history="1">
            <w:r w:rsidR="00F91868" w:rsidRPr="000F60B0">
              <w:rPr>
                <w:rStyle w:val="Hyperlink"/>
                <w:rFonts w:ascii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</w:rPr>
              <w:t>2.4</w:t>
            </w:r>
            <w:r w:rsidR="0050614E" w:rsidRPr="000F60B0">
              <w:rPr>
                <w:rStyle w:val="Hyperlink"/>
                <w:rFonts w:ascii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Граѓанско образование во училиштата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_Toc208389772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3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2.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>5.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Нееднаквост и дискриминација во училиштата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_Toc208389773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4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2.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>6.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Улогата на наставникот во родовото образование на учениците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_Toc208389774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5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2.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>7.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Инклузивни наставни методологии за родово образование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_Toc208389775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6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III. Методологија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_Toc208389776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7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3.1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Истражувачки проблем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_Toc208389777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8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3.2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Цел на истражувањето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_Toc208389778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79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3.3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Истражувачки прашања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_Toc208389779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18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0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3.4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Општа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хипотеза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_Toc208389780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18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1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3.5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Варијабли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_Toc208389781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18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2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3.6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Популација и примерок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_Toc208389782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19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3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3.7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Истражувачки методи и инструменти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_Toc208389783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19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4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3.8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Методи 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з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а собирање 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 xml:space="preserve">на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податоци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_Toc208389784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20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5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3.9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Методи 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з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а анализа на податоци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_Toc208389785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20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6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IV</w:t>
            </w:r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. Анализа на резултатите добиени од прашалникот </w:t>
            </w:r>
            <w:r w:rsidR="0050614E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mk-MK"/>
              </w:rPr>
              <w:t>з</w:t>
            </w:r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а наставниците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_Toc208389786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21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7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4.1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Улогата на граѓанското образование во подобрување на родовата еднаквост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,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според одговорите на наставниците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_Toc208389787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21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0C53A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8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4.2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Како родовата еднаквост е отсликана во наставните програми и учебници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 колку се подобрува преку 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 xml:space="preserve">наставата по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граѓанск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о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образование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?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_Toc208389788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22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89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4.3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Опис на разликите меѓу мом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чињата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 девојките во решавање конфликти и грижа за другите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_Toc208389789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22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3"/>
            <w:tabs>
              <w:tab w:val="right" w:leader="dot" w:pos="10790"/>
            </w:tabs>
            <w:rPr>
              <w:rStyle w:val="Hyperlink"/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208389790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4.4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Влијание на училишниот успех врз подобрување на однесувањето и навиките; разлики меѓу 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lastRenderedPageBreak/>
              <w:t>урбани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 рурални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ученици и процен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ката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на наставниците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_Toc208389790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23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4377CF" w:rsidRPr="000F60B0" w:rsidRDefault="004377CF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</w:p>
        <w:p w:rsidR="00F91868" w:rsidRPr="000F60B0" w:rsidRDefault="001D2A22" w:rsidP="0050614E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1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V. Анализа на резултатите добиени од прашалник</w:t>
            </w:r>
            <w:r w:rsidR="0050614E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mk-MK"/>
              </w:rPr>
              <w:t>от за учениците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_Toc208389791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24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2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5.1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Како граѓанското образование влијае врз подобрување на инклузијата и родовата еднаквост?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_Toc208389792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24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3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5.2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Колку инклузијата и родовата еднаквост се отсликани во учебници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и наставни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те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програми и колку се постигнува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ат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 xml:space="preserve"> тие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преку настава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?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_Toc208389793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24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4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5.3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Како и кога наставниците по граѓанско образование зборуваат за родова</w:t>
            </w:r>
            <w:r w:rsidR="000C53A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та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еднаквост?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_Toc208389794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25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5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5.4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Разлики меѓу учениците во решавање конфликти, грижа за другите и разлики според пол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от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на наставниците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_Toc208389795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25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3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6" w:history="1"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>5.5</w:t>
            </w:r>
            <w:r w:rsidR="0050614E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mk-MK"/>
              </w:rPr>
              <w:t>.</w:t>
            </w:r>
            <w:r w:rsidR="00F91868" w:rsidRPr="000F60B0">
              <w:rPr>
                <w:rStyle w:val="Hyperlink"/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  <w:t xml:space="preserve"> Влијание на училишниот успех врз подобрување на однесувањето и навиките, разлики според проценката на наставниците и разлики меѓу урбаните и руралните ученици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_Toc208389796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26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 w:rsidP="0050614E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7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VI. Дискусија </w:t>
            </w:r>
            <w:r w:rsidR="0050614E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mk-MK"/>
              </w:rPr>
              <w:t>з</w:t>
            </w:r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а резултатите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_Toc208389797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27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1D2A22">
          <w:pPr>
            <w:pStyle w:val="TOC1"/>
            <w:tabs>
              <w:tab w:val="right" w:leader="dot" w:pos="1079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  <w:lang w:val="en-US"/>
            </w:rPr>
          </w:pPr>
          <w:hyperlink w:anchor="_Toc208389798" w:history="1"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VII. Заклучоци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_Toc208389798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29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91868" w:rsidRPr="000F60B0" w:rsidRDefault="00B874BA" w:rsidP="00B874BA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000000" w:themeColor="text1"/>
              <w:sz w:val="22"/>
              <w:szCs w:val="22"/>
              <w:lang w:val="en-US"/>
            </w:rPr>
          </w:pPr>
          <w:r w:rsidRPr="000F60B0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mk-MK"/>
            </w:rPr>
            <w:t>Користена</w:t>
          </w:r>
          <w:r w:rsidRPr="000F60B0">
            <w:rPr>
              <w:color w:val="000000" w:themeColor="text1"/>
              <w:lang w:val="mk-MK"/>
            </w:rPr>
            <w:t xml:space="preserve"> </w:t>
          </w:r>
          <w:hyperlink w:anchor="_Toc208389799" w:history="1">
            <w:r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mk-MK"/>
              </w:rPr>
              <w:t>л</w:t>
            </w:r>
            <w:r w:rsidR="00F91868" w:rsidRPr="000F60B0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итература</w:t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91868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_Toc208389799 \h </w:instrTex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9E127B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31</w:t>
            </w:r>
            <w:r w:rsidR="00073E04" w:rsidRPr="000F60B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657DB" w:rsidRPr="000F60B0" w:rsidRDefault="00073E04">
          <w:pPr>
            <w:rPr>
              <w:color w:val="000000" w:themeColor="text1"/>
            </w:rPr>
          </w:pPr>
          <w:r w:rsidRPr="000F60B0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F657DB" w:rsidRPr="000F60B0" w:rsidRDefault="00F657DB" w:rsidP="00F657DB">
      <w:pPr>
        <w:pStyle w:val="TOC1"/>
        <w:spacing w:line="276" w:lineRule="auto"/>
        <w:rPr>
          <w:b w:val="0"/>
          <w:color w:val="000000" w:themeColor="text1"/>
        </w:rPr>
        <w:sectPr w:rsidR="00F657DB" w:rsidRPr="000F60B0">
          <w:type w:val="continuous"/>
          <w:pgSz w:w="12240" w:h="15840"/>
          <w:pgMar w:top="1119" w:right="720" w:bottom="1424" w:left="720" w:header="0" w:footer="931" w:gutter="0"/>
          <w:cols w:space="720"/>
        </w:sectPr>
      </w:pPr>
    </w:p>
    <w:p w:rsidR="00425C5B" w:rsidRPr="000F60B0" w:rsidRDefault="00425C5B" w:rsidP="00425C5B">
      <w:pPr>
        <w:pStyle w:val="my-0"/>
        <w:spacing w:before="0" w:beforeAutospacing="0" w:after="0" w:afterAutospacing="0" w:line="276" w:lineRule="auto"/>
        <w:jc w:val="center"/>
        <w:rPr>
          <w:bCs/>
          <w:color w:val="000000" w:themeColor="text1"/>
        </w:rPr>
      </w:pPr>
    </w:p>
    <w:p w:rsidR="00885275" w:rsidRPr="000F60B0" w:rsidRDefault="00885275" w:rsidP="00885275">
      <w:pPr>
        <w:spacing w:after="0" w:line="276" w:lineRule="auto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0F60B0">
        <w:rPr>
          <w:b/>
          <w:color w:val="000000" w:themeColor="text1"/>
          <w:sz w:val="28"/>
          <w:szCs w:val="28"/>
        </w:rPr>
        <w:t>РОДОВА ЕДНАКВОСТ ПРЕКУ ГРАЃАНСКО ОБРАЗОВАНИЕ КАКО ДЕЛ ОД ПРОЦЕСОТ НА ИНКЛУЗИЈА ВО УЧИЛИШТЕ</w:t>
      </w:r>
      <w:r w:rsidR="0050614E" w:rsidRPr="000F60B0">
        <w:rPr>
          <w:b/>
          <w:color w:val="000000" w:themeColor="text1"/>
          <w:sz w:val="28"/>
          <w:szCs w:val="28"/>
        </w:rPr>
        <w:t>ТО</w:t>
      </w:r>
    </w:p>
    <w:p w:rsidR="00425C5B" w:rsidRPr="000F60B0" w:rsidRDefault="00425C5B" w:rsidP="00425C5B">
      <w:pPr>
        <w:pStyle w:val="my-0"/>
        <w:spacing w:before="0" w:beforeAutospacing="0" w:after="0" w:afterAutospacing="0" w:line="276" w:lineRule="auto"/>
        <w:rPr>
          <w:bCs/>
          <w:color w:val="000000" w:themeColor="text1"/>
        </w:rPr>
      </w:pPr>
    </w:p>
    <w:p w:rsidR="00425C5B" w:rsidRPr="000F60B0" w:rsidRDefault="00425C5B" w:rsidP="00425C5B">
      <w:pPr>
        <w:pStyle w:val="my-0"/>
        <w:spacing w:before="0" w:beforeAutospacing="0" w:after="0" w:afterAutospacing="0" w:line="276" w:lineRule="auto"/>
        <w:jc w:val="center"/>
        <w:rPr>
          <w:bCs/>
          <w:color w:val="000000" w:themeColor="text1"/>
        </w:rPr>
      </w:pPr>
    </w:p>
    <w:p w:rsidR="00425C5B" w:rsidRPr="000F60B0" w:rsidRDefault="00425C5B" w:rsidP="00425C5B">
      <w:pPr>
        <w:pStyle w:val="my-0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0F60B0">
        <w:rPr>
          <w:bCs/>
          <w:color w:val="000000" w:themeColor="text1"/>
        </w:rPr>
        <w:t>Докторанд:</w:t>
      </w:r>
      <w:r w:rsidR="000C2B33" w:rsidRPr="000F60B0">
        <w:rPr>
          <w:color w:val="000000" w:themeColor="text1"/>
        </w:rPr>
        <w:t xml:space="preserve"> Вјоса Тхаќ</w:t>
      </w:r>
      <w:r w:rsidRPr="000F60B0">
        <w:rPr>
          <w:color w:val="000000" w:themeColor="text1"/>
        </w:rPr>
        <w:t>и</w:t>
      </w:r>
    </w:p>
    <w:p w:rsidR="00425C5B" w:rsidRPr="000F60B0" w:rsidRDefault="00425C5B" w:rsidP="0050614E">
      <w:pPr>
        <w:spacing w:after="0" w:line="276" w:lineRule="auto"/>
        <w:ind w:left="0" w:firstLine="0"/>
        <w:jc w:val="center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 xml:space="preserve">Педагошки </w:t>
      </w:r>
      <w:r w:rsidR="0050614E" w:rsidRPr="000F60B0">
        <w:rPr>
          <w:bCs/>
          <w:color w:val="000000" w:themeColor="text1"/>
          <w:szCs w:val="24"/>
        </w:rPr>
        <w:t>ф</w:t>
      </w:r>
      <w:r w:rsidRPr="000F60B0">
        <w:rPr>
          <w:bCs/>
          <w:color w:val="000000" w:themeColor="text1"/>
          <w:szCs w:val="24"/>
        </w:rPr>
        <w:t>акултет, Битола</w:t>
      </w:r>
      <w:r w:rsidRPr="000F60B0">
        <w:rPr>
          <w:color w:val="000000" w:themeColor="text1"/>
          <w:szCs w:val="24"/>
        </w:rPr>
        <w:br/>
      </w:r>
      <w:r w:rsidRPr="000F60B0">
        <w:rPr>
          <w:bCs/>
          <w:color w:val="000000" w:themeColor="text1"/>
          <w:szCs w:val="24"/>
        </w:rPr>
        <w:t>Универзитет „Св. Климент Охридски“</w:t>
      </w:r>
      <w:r w:rsidR="0050614E" w:rsidRPr="000F60B0">
        <w:rPr>
          <w:bCs/>
          <w:color w:val="000000" w:themeColor="text1"/>
          <w:szCs w:val="24"/>
        </w:rPr>
        <w:t>,</w:t>
      </w:r>
      <w:r w:rsidRPr="000F60B0">
        <w:rPr>
          <w:bCs/>
          <w:color w:val="000000" w:themeColor="text1"/>
          <w:szCs w:val="24"/>
        </w:rPr>
        <w:t xml:space="preserve"> Битола</w:t>
      </w:r>
    </w:p>
    <w:p w:rsidR="00425C5B" w:rsidRPr="000F60B0" w:rsidRDefault="001D2A22" w:rsidP="00425C5B">
      <w:pPr>
        <w:pStyle w:val="my-0"/>
        <w:spacing w:before="0" w:beforeAutospacing="0" w:after="0" w:afterAutospacing="0" w:line="276" w:lineRule="auto"/>
        <w:jc w:val="center"/>
        <w:rPr>
          <w:color w:val="000000" w:themeColor="text1"/>
        </w:rPr>
      </w:pPr>
      <w:hyperlink r:id="rId10" w:tgtFrame="_blank" w:history="1">
        <w:r w:rsidR="00425C5B" w:rsidRPr="000F60B0">
          <w:rPr>
            <w:color w:val="000000" w:themeColor="text1"/>
            <w:u w:val="single"/>
            <w:shd w:val="clear" w:color="auto" w:fill="FFFFFF"/>
          </w:rPr>
          <w:t>https://orcid.org/0009-0003-0009-6815</w:t>
        </w:r>
      </w:hyperlink>
    </w:p>
    <w:p w:rsidR="00425C5B" w:rsidRPr="000F60B0" w:rsidRDefault="001D2A22" w:rsidP="00425C5B">
      <w:pPr>
        <w:pStyle w:val="my-0"/>
        <w:spacing w:before="0" w:beforeAutospacing="0" w:after="0" w:afterAutospacing="0" w:line="276" w:lineRule="auto"/>
        <w:jc w:val="center"/>
        <w:rPr>
          <w:color w:val="000000" w:themeColor="text1"/>
        </w:rPr>
      </w:pPr>
      <w:hyperlink r:id="rId11" w:history="1">
        <w:r w:rsidR="00425C5B" w:rsidRPr="000F60B0">
          <w:rPr>
            <w:rStyle w:val="Hyperlink"/>
            <w:color w:val="000000" w:themeColor="text1"/>
          </w:rPr>
          <w:t>Vjosa.Thaqi@uklo.edu.mk</w:t>
        </w:r>
      </w:hyperlink>
    </w:p>
    <w:p w:rsidR="00425C5B" w:rsidRPr="000F60B0" w:rsidRDefault="00425C5B" w:rsidP="00425C5B">
      <w:pPr>
        <w:pStyle w:val="my-0"/>
        <w:spacing w:before="0" w:beforeAutospacing="0" w:after="0" w:afterAutospacing="0" w:line="276" w:lineRule="auto"/>
        <w:jc w:val="center"/>
        <w:rPr>
          <w:color w:val="000000" w:themeColor="text1"/>
        </w:rPr>
      </w:pPr>
    </w:p>
    <w:p w:rsidR="00425C5B" w:rsidRPr="000F60B0" w:rsidRDefault="00425C5B" w:rsidP="0050614E">
      <w:pPr>
        <w:pStyle w:val="my-0"/>
        <w:spacing w:before="0" w:beforeAutospacing="0" w:after="0" w:afterAutospacing="0" w:line="276" w:lineRule="auto"/>
        <w:jc w:val="center"/>
        <w:rPr>
          <w:rFonts w:eastAsiaTheme="minorEastAsia"/>
          <w:color w:val="000000" w:themeColor="text1"/>
          <w:kern w:val="24"/>
        </w:rPr>
      </w:pPr>
      <w:r w:rsidRPr="000F60B0">
        <w:rPr>
          <w:rFonts w:eastAsiaTheme="minorEastAsia"/>
          <w:color w:val="000000" w:themeColor="text1"/>
          <w:kern w:val="24"/>
        </w:rPr>
        <w:t xml:space="preserve">Ментор:  </w:t>
      </w:r>
      <w:r w:rsidR="0050614E" w:rsidRPr="000F60B0">
        <w:rPr>
          <w:rFonts w:eastAsiaTheme="minorEastAsia"/>
          <w:color w:val="000000" w:themeColor="text1"/>
          <w:kern w:val="24"/>
        </w:rPr>
        <w:t>п</w:t>
      </w:r>
      <w:r w:rsidRPr="000F60B0">
        <w:rPr>
          <w:rFonts w:eastAsiaTheme="minorEastAsia"/>
          <w:color w:val="000000" w:themeColor="text1"/>
          <w:kern w:val="24"/>
        </w:rPr>
        <w:t>роф.</w:t>
      </w:r>
      <w:r w:rsidR="0050614E" w:rsidRPr="000F60B0">
        <w:rPr>
          <w:rFonts w:eastAsiaTheme="minorEastAsia"/>
          <w:color w:val="000000" w:themeColor="text1"/>
          <w:kern w:val="24"/>
        </w:rPr>
        <w:t xml:space="preserve"> д-р</w:t>
      </w:r>
      <w:r w:rsidRPr="000F60B0">
        <w:rPr>
          <w:rFonts w:eastAsiaTheme="minorEastAsia"/>
          <w:color w:val="000000" w:themeColor="text1"/>
          <w:kern w:val="24"/>
        </w:rPr>
        <w:t xml:space="preserve"> Татјана Атанасоска</w:t>
      </w:r>
    </w:p>
    <w:p w:rsidR="00425C5B" w:rsidRPr="000F60B0" w:rsidRDefault="00425C5B" w:rsidP="00425C5B">
      <w:pPr>
        <w:spacing w:after="0" w:line="276" w:lineRule="auto"/>
        <w:ind w:left="0" w:firstLine="0"/>
        <w:jc w:val="center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Педагошки Факултет, Битола</w:t>
      </w:r>
      <w:r w:rsidRPr="000F60B0">
        <w:rPr>
          <w:color w:val="000000" w:themeColor="text1"/>
          <w:szCs w:val="24"/>
        </w:rPr>
        <w:br/>
      </w:r>
      <w:r w:rsidRPr="000F60B0">
        <w:rPr>
          <w:bCs/>
          <w:color w:val="000000" w:themeColor="text1"/>
          <w:szCs w:val="24"/>
        </w:rPr>
        <w:t>Универзитет „Св. Климент Охридски“</w:t>
      </w:r>
      <w:r w:rsidR="0050614E" w:rsidRPr="000F60B0">
        <w:rPr>
          <w:bCs/>
          <w:color w:val="000000" w:themeColor="text1"/>
          <w:szCs w:val="24"/>
        </w:rPr>
        <w:t>,</w:t>
      </w:r>
      <w:r w:rsidRPr="000F60B0">
        <w:rPr>
          <w:bCs/>
          <w:color w:val="000000" w:themeColor="text1"/>
          <w:szCs w:val="24"/>
        </w:rPr>
        <w:t xml:space="preserve"> Битола</w:t>
      </w:r>
    </w:p>
    <w:p w:rsidR="00425C5B" w:rsidRPr="000F60B0" w:rsidRDefault="001D2A22" w:rsidP="0050614E">
      <w:pPr>
        <w:pStyle w:val="my-0"/>
        <w:spacing w:before="0" w:beforeAutospacing="0" w:after="0" w:afterAutospacing="0" w:line="276" w:lineRule="auto"/>
        <w:jc w:val="center"/>
        <w:rPr>
          <w:rStyle w:val="Hyperlink"/>
          <w:color w:val="000000" w:themeColor="text1"/>
        </w:rPr>
      </w:pPr>
      <w:hyperlink r:id="rId12" w:history="1">
        <w:r w:rsidR="0050614E" w:rsidRPr="000F60B0">
          <w:rPr>
            <w:rStyle w:val="Hyperlink"/>
            <w:color w:val="000000" w:themeColor="text1"/>
            <w:lang w:val="en-US"/>
          </w:rPr>
          <w:t>t</w:t>
        </w:r>
        <w:r w:rsidR="0050614E" w:rsidRPr="000F60B0">
          <w:rPr>
            <w:rStyle w:val="Hyperlink"/>
            <w:color w:val="000000" w:themeColor="text1"/>
          </w:rPr>
          <w:t>atjana.</w:t>
        </w:r>
        <w:r w:rsidR="0050614E" w:rsidRPr="000F60B0">
          <w:rPr>
            <w:rStyle w:val="Hyperlink"/>
            <w:color w:val="000000" w:themeColor="text1"/>
            <w:lang w:val="en-US"/>
          </w:rPr>
          <w:t>a</w:t>
        </w:r>
        <w:r w:rsidR="0050614E" w:rsidRPr="000F60B0">
          <w:rPr>
            <w:rStyle w:val="Hyperlink"/>
            <w:color w:val="000000" w:themeColor="text1"/>
          </w:rPr>
          <w:t>tanasoska.@uklo.edu.mk</w:t>
        </w:r>
      </w:hyperlink>
    </w:p>
    <w:p w:rsidR="00300DEB" w:rsidRPr="000F60B0" w:rsidRDefault="00300DEB" w:rsidP="00425C5B">
      <w:pPr>
        <w:pStyle w:val="my-0"/>
        <w:spacing w:before="0" w:beforeAutospacing="0" w:after="0" w:afterAutospacing="0" w:line="276" w:lineRule="auto"/>
        <w:jc w:val="center"/>
        <w:rPr>
          <w:color w:val="000000" w:themeColor="text1"/>
        </w:rPr>
      </w:pPr>
    </w:p>
    <w:p w:rsidR="00300DEB" w:rsidRPr="000F60B0" w:rsidRDefault="00300DEB" w:rsidP="00425C5B">
      <w:pPr>
        <w:pStyle w:val="my-0"/>
        <w:spacing w:before="0" w:beforeAutospacing="0" w:after="0" w:afterAutospacing="0" w:line="276" w:lineRule="auto"/>
        <w:jc w:val="center"/>
        <w:rPr>
          <w:color w:val="000000" w:themeColor="text1"/>
        </w:rPr>
      </w:pPr>
    </w:p>
    <w:p w:rsidR="00425C5B" w:rsidRPr="000F60B0" w:rsidRDefault="00425C5B" w:rsidP="00F657DB">
      <w:pPr>
        <w:pStyle w:val="Heading1"/>
        <w:rPr>
          <w:color w:val="000000" w:themeColor="text1"/>
        </w:rPr>
      </w:pPr>
      <w:bookmarkStart w:id="1" w:name="_Toc208389766"/>
      <w:r w:rsidRPr="000F60B0">
        <w:rPr>
          <w:color w:val="000000" w:themeColor="text1"/>
        </w:rPr>
        <w:t>Апстракт</w:t>
      </w:r>
      <w:bookmarkEnd w:id="1"/>
    </w:p>
    <w:p w:rsidR="00425C5B" w:rsidRPr="000F60B0" w:rsidRDefault="00425C5B" w:rsidP="00425C5B">
      <w:pPr>
        <w:pStyle w:val="my-0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425C5B" w:rsidRPr="000F60B0" w:rsidRDefault="00425C5B" w:rsidP="0050614E">
      <w:pPr>
        <w:spacing w:after="0" w:line="276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</w:rPr>
        <w:t xml:space="preserve">Инклузивното образование е </w:t>
      </w:r>
      <w:r w:rsidR="0050614E" w:rsidRPr="000F60B0">
        <w:rPr>
          <w:color w:val="000000" w:themeColor="text1"/>
        </w:rPr>
        <w:t>суштинско</w:t>
      </w:r>
      <w:r w:rsidRPr="000F60B0">
        <w:rPr>
          <w:color w:val="000000" w:themeColor="text1"/>
        </w:rPr>
        <w:t xml:space="preserve"> за </w:t>
      </w:r>
      <w:r w:rsidR="0050614E" w:rsidRPr="000F60B0">
        <w:rPr>
          <w:color w:val="000000" w:themeColor="text1"/>
        </w:rPr>
        <w:t>да се овозможи</w:t>
      </w:r>
      <w:r w:rsidRPr="000F60B0">
        <w:rPr>
          <w:color w:val="000000" w:themeColor="text1"/>
        </w:rPr>
        <w:t xml:space="preserve"> секој ученик, без оглед на </w:t>
      </w:r>
      <w:r w:rsidR="0050614E" w:rsidRPr="000F60B0">
        <w:rPr>
          <w:color w:val="000000" w:themeColor="text1"/>
        </w:rPr>
        <w:t>полот</w:t>
      </w:r>
      <w:r w:rsidRPr="000F60B0">
        <w:rPr>
          <w:color w:val="000000" w:themeColor="text1"/>
        </w:rPr>
        <w:t xml:space="preserve">, потеклото или способностите, </w:t>
      </w:r>
      <w:r w:rsidR="0050614E" w:rsidRPr="000F60B0">
        <w:rPr>
          <w:color w:val="000000" w:themeColor="text1"/>
        </w:rPr>
        <w:t xml:space="preserve">да </w:t>
      </w:r>
      <w:r w:rsidRPr="000F60B0">
        <w:rPr>
          <w:color w:val="000000" w:themeColor="text1"/>
        </w:rPr>
        <w:t>има еднакви можности да учи, да учествува и да успее. Родова</w:t>
      </w:r>
      <w:r w:rsidR="0050614E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еднаквост е основна димензија на овој процес на инклузија, што бара училиштата не само да предаваат за еднакви права туку и </w:t>
      </w:r>
      <w:r w:rsidRPr="000F60B0">
        <w:rPr>
          <w:color w:val="000000" w:themeColor="text1"/>
          <w:szCs w:val="24"/>
        </w:rPr>
        <w:t>да се создадат училишни средини кои г</w:t>
      </w:r>
      <w:r w:rsidR="0050614E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 покажуваат правичноста и почитувањето. </w:t>
      </w:r>
    </w:p>
    <w:p w:rsidR="00425C5B" w:rsidRPr="000F60B0" w:rsidRDefault="00425C5B" w:rsidP="0050614E">
      <w:pPr>
        <w:spacing w:after="0" w:line="276" w:lineRule="auto"/>
        <w:ind w:left="0" w:firstLine="720"/>
        <w:rPr>
          <w:color w:val="000000" w:themeColor="text1"/>
        </w:rPr>
      </w:pPr>
      <w:r w:rsidRPr="000F60B0">
        <w:rPr>
          <w:color w:val="000000" w:themeColor="text1"/>
        </w:rPr>
        <w:t>Граѓанското образование обезбедува важна платформа за овие прашања</w:t>
      </w:r>
      <w:r w:rsidR="0050614E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преку поттикнување критичко размислување, предизвикување на стереотипите и негување демократски вредности кај младите.</w:t>
      </w:r>
    </w:p>
    <w:p w:rsidR="00425C5B" w:rsidRPr="000F60B0" w:rsidRDefault="00425C5B" w:rsidP="000C53AE">
      <w:pPr>
        <w:spacing w:after="0" w:line="276" w:lineRule="auto"/>
        <w:ind w:left="0" w:firstLine="695"/>
        <w:rPr>
          <w:color w:val="000000" w:themeColor="text1"/>
        </w:rPr>
      </w:pPr>
      <w:r w:rsidRPr="000F60B0">
        <w:rPr>
          <w:color w:val="000000" w:themeColor="text1"/>
        </w:rPr>
        <w:t>Оваа студија ги испитува перцепциите на наставниците и учениците во основните средни училишта во Косово</w:t>
      </w:r>
      <w:r w:rsidR="0050614E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во врска со улогата на граѓанското образование во промовирањето на родовата еднаквост како дел од инклузивното образование. Со користење квалитативни и квантитативни методи, резултатите откриваат разлики во тоа како овие групи го гледаат влијанието на предметот</w:t>
      </w:r>
      <w:r w:rsidR="0050614E" w:rsidRPr="000F60B0">
        <w:rPr>
          <w:color w:val="000000" w:themeColor="text1"/>
        </w:rPr>
        <w:t xml:space="preserve"> и ја</w:t>
      </w:r>
      <w:r w:rsidRPr="000F60B0">
        <w:rPr>
          <w:color w:val="000000" w:themeColor="text1"/>
        </w:rPr>
        <w:t xml:space="preserve"> истакнува</w:t>
      </w:r>
      <w:r w:rsidR="0050614E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потребата </w:t>
      </w:r>
      <w:r w:rsidR="000C53AE" w:rsidRPr="000F60B0">
        <w:rPr>
          <w:color w:val="000000" w:themeColor="text1"/>
        </w:rPr>
        <w:t>од</w:t>
      </w:r>
      <w:r w:rsidRPr="000F60B0">
        <w:rPr>
          <w:color w:val="000000" w:themeColor="text1"/>
        </w:rPr>
        <w:t xml:space="preserve"> </w:t>
      </w:r>
      <w:r w:rsidR="0050614E" w:rsidRPr="000F60B0">
        <w:rPr>
          <w:color w:val="000000" w:themeColor="text1"/>
        </w:rPr>
        <w:t>позасилен</w:t>
      </w:r>
      <w:r w:rsidRPr="000F60B0">
        <w:rPr>
          <w:color w:val="000000" w:themeColor="text1"/>
        </w:rPr>
        <w:t xml:space="preserve"> приста</w:t>
      </w:r>
      <w:r w:rsidR="0050614E" w:rsidRPr="000F60B0">
        <w:rPr>
          <w:color w:val="000000" w:themeColor="text1"/>
        </w:rPr>
        <w:t>п</w:t>
      </w:r>
      <w:r w:rsidRPr="000F60B0">
        <w:rPr>
          <w:color w:val="000000" w:themeColor="text1"/>
        </w:rPr>
        <w:t xml:space="preserve"> кон </w:t>
      </w:r>
      <w:r w:rsidR="0050614E" w:rsidRPr="000F60B0">
        <w:rPr>
          <w:color w:val="000000" w:themeColor="text1"/>
        </w:rPr>
        <w:t>вклучување</w:t>
      </w:r>
      <w:r w:rsidRPr="000F60B0">
        <w:rPr>
          <w:color w:val="000000" w:themeColor="text1"/>
        </w:rPr>
        <w:t xml:space="preserve"> на родовите перспективи. Во контекст на брзи</w:t>
      </w:r>
      <w:r w:rsidR="0050614E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социјални промени, ова истражување го нагласува итниот карактер на зајакнување</w:t>
      </w:r>
      <w:r w:rsidR="0050614E" w:rsidRPr="000F60B0">
        <w:rPr>
          <w:color w:val="000000" w:themeColor="text1"/>
        </w:rPr>
        <w:t>то</w:t>
      </w:r>
      <w:r w:rsidRPr="000F60B0">
        <w:rPr>
          <w:color w:val="000000" w:themeColor="text1"/>
        </w:rPr>
        <w:t xml:space="preserve"> на инклузивн</w:t>
      </w:r>
      <w:r w:rsidR="0050614E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практик</w:t>
      </w:r>
      <w:r w:rsidR="0050614E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преку граѓанското образование за изградба на училишта и општества кои се праведни, учествувачки и слободни од дискриминација.</w:t>
      </w:r>
    </w:p>
    <w:p w:rsidR="00425C5B" w:rsidRPr="000F60B0" w:rsidRDefault="00425C5B" w:rsidP="000C53AE">
      <w:pPr>
        <w:spacing w:before="100" w:beforeAutospacing="1" w:after="100" w:afterAutospacing="1" w:line="276" w:lineRule="auto"/>
        <w:ind w:left="0" w:firstLine="695"/>
        <w:rPr>
          <w:color w:val="000000" w:themeColor="text1"/>
          <w:szCs w:val="24"/>
        </w:rPr>
      </w:pPr>
      <w:r w:rsidRPr="000F60B0">
        <w:rPr>
          <w:b/>
          <w:color w:val="000000" w:themeColor="text1"/>
          <w:szCs w:val="24"/>
        </w:rPr>
        <w:t>Клучни зборови</w:t>
      </w:r>
      <w:r w:rsidRPr="000F60B0">
        <w:rPr>
          <w:color w:val="000000" w:themeColor="text1"/>
          <w:szCs w:val="24"/>
        </w:rPr>
        <w:t xml:space="preserve">: </w:t>
      </w:r>
      <w:r w:rsidR="000C53AE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>нклузија, родова еднаквост, граѓанско образование, човекови права, основно средно образование</w:t>
      </w:r>
      <w:r w:rsidR="0050614E" w:rsidRPr="000F60B0">
        <w:rPr>
          <w:color w:val="000000" w:themeColor="text1"/>
          <w:szCs w:val="24"/>
        </w:rPr>
        <w:t>.</w:t>
      </w:r>
    </w:p>
    <w:p w:rsidR="00885275" w:rsidRPr="000F60B0" w:rsidRDefault="00885275" w:rsidP="00425C5B">
      <w:pPr>
        <w:spacing w:before="100" w:beforeAutospacing="1" w:after="100" w:afterAutospacing="1" w:line="276" w:lineRule="auto"/>
        <w:ind w:left="0" w:firstLine="0"/>
        <w:jc w:val="left"/>
        <w:rPr>
          <w:color w:val="000000" w:themeColor="text1"/>
          <w:szCs w:val="24"/>
        </w:rPr>
      </w:pPr>
    </w:p>
    <w:p w:rsidR="00425C5B" w:rsidRPr="000F60B0" w:rsidRDefault="00425C5B" w:rsidP="00F657DB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208389767"/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I. Вовед</w:t>
      </w:r>
      <w:bookmarkEnd w:id="2"/>
    </w:p>
    <w:p w:rsidR="00425C5B" w:rsidRPr="000F60B0" w:rsidRDefault="00425C5B" w:rsidP="000C53AE">
      <w:pPr>
        <w:spacing w:before="240" w:after="0" w:line="276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Инклузивното образование е образовна филозофија и модел кој се стреми да </w:t>
      </w:r>
      <w:r w:rsidR="0050614E" w:rsidRPr="000F60B0">
        <w:rPr>
          <w:color w:val="000000" w:themeColor="text1"/>
          <w:szCs w:val="24"/>
        </w:rPr>
        <w:t xml:space="preserve">им </w:t>
      </w:r>
      <w:r w:rsidRPr="000F60B0">
        <w:rPr>
          <w:color w:val="000000" w:themeColor="text1"/>
          <w:szCs w:val="24"/>
        </w:rPr>
        <w:t>обезбеди на сите ученици фер и значајна можност за образование</w:t>
      </w:r>
      <w:r w:rsidR="0050614E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без оглед на способностите, </w:t>
      </w:r>
      <w:r w:rsidR="0050614E" w:rsidRPr="000F60B0">
        <w:rPr>
          <w:color w:val="000000" w:themeColor="text1"/>
          <w:szCs w:val="24"/>
        </w:rPr>
        <w:t>полот</w:t>
      </w:r>
      <w:r w:rsidRPr="000F60B0">
        <w:rPr>
          <w:color w:val="000000" w:themeColor="text1"/>
          <w:szCs w:val="24"/>
        </w:rPr>
        <w:t>, јазикот, културното потекло, попреченост</w:t>
      </w:r>
      <w:r w:rsidR="0050614E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или </w:t>
      </w:r>
      <w:r w:rsidR="0050614E" w:rsidRPr="000F60B0">
        <w:rPr>
          <w:color w:val="000000" w:themeColor="text1"/>
          <w:szCs w:val="24"/>
        </w:rPr>
        <w:t xml:space="preserve">која </w:t>
      </w:r>
      <w:r w:rsidRPr="000F60B0">
        <w:rPr>
          <w:color w:val="000000" w:themeColor="text1"/>
          <w:szCs w:val="24"/>
        </w:rPr>
        <w:t>било друга разновидност во училишни</w:t>
      </w:r>
      <w:r w:rsidR="000C53AE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средини. За разлика од традиционалните модели </w:t>
      </w:r>
      <w:r w:rsidR="0050614E" w:rsidRPr="000F60B0">
        <w:rPr>
          <w:color w:val="000000" w:themeColor="text1"/>
          <w:szCs w:val="24"/>
        </w:rPr>
        <w:t>з</w:t>
      </w:r>
      <w:r w:rsidRPr="000F60B0">
        <w:rPr>
          <w:color w:val="000000" w:themeColor="text1"/>
          <w:szCs w:val="24"/>
        </w:rPr>
        <w:t xml:space="preserve">а „интеграција“, инклузивното образование нагласува целосно учество и чувство </w:t>
      </w:r>
      <w:r w:rsidR="0050614E" w:rsidRPr="000F60B0">
        <w:rPr>
          <w:color w:val="000000" w:themeColor="text1"/>
          <w:szCs w:val="24"/>
        </w:rPr>
        <w:t>з</w:t>
      </w:r>
      <w:r w:rsidRPr="000F60B0">
        <w:rPr>
          <w:color w:val="000000" w:themeColor="text1"/>
          <w:szCs w:val="24"/>
        </w:rPr>
        <w:t xml:space="preserve">а припадност, а не само физичко присуство (UNESCO, 2017). Овој </w:t>
      </w:r>
      <w:r w:rsidR="0050614E" w:rsidRPr="000F60B0">
        <w:rPr>
          <w:color w:val="000000" w:themeColor="text1"/>
          <w:szCs w:val="24"/>
        </w:rPr>
        <w:t>поим</w:t>
      </w:r>
      <w:r w:rsidRPr="000F60B0">
        <w:rPr>
          <w:color w:val="000000" w:themeColor="text1"/>
          <w:szCs w:val="24"/>
        </w:rPr>
        <w:t xml:space="preserve"> </w:t>
      </w:r>
      <w:r w:rsidR="0050614E" w:rsidRPr="000F60B0">
        <w:rPr>
          <w:color w:val="000000" w:themeColor="text1"/>
          <w:szCs w:val="24"/>
        </w:rPr>
        <w:t>е поширок</w:t>
      </w:r>
      <w:r w:rsidRPr="000F60B0">
        <w:rPr>
          <w:color w:val="000000" w:themeColor="text1"/>
          <w:szCs w:val="24"/>
        </w:rPr>
        <w:t xml:space="preserve"> од инклузија</w:t>
      </w:r>
      <w:r w:rsidR="0050614E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на попреченост</w:t>
      </w:r>
      <w:r w:rsidR="0050614E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</w:t>
      </w:r>
      <w:r w:rsidR="0050614E" w:rsidRPr="000F60B0">
        <w:rPr>
          <w:color w:val="000000" w:themeColor="text1"/>
          <w:szCs w:val="24"/>
        </w:rPr>
        <w:t>и ја</w:t>
      </w:r>
      <w:r w:rsidRPr="000F60B0">
        <w:rPr>
          <w:color w:val="000000" w:themeColor="text1"/>
          <w:szCs w:val="24"/>
        </w:rPr>
        <w:t xml:space="preserve"> опфа</w:t>
      </w:r>
      <w:r w:rsidR="0050614E" w:rsidRPr="000F60B0">
        <w:rPr>
          <w:color w:val="000000" w:themeColor="text1"/>
          <w:szCs w:val="24"/>
        </w:rPr>
        <w:t>ќа</w:t>
      </w:r>
      <w:r w:rsidRPr="000F60B0">
        <w:rPr>
          <w:color w:val="000000" w:themeColor="text1"/>
          <w:szCs w:val="24"/>
        </w:rPr>
        <w:t xml:space="preserve"> и родовата еднаквост </w:t>
      </w:r>
      <w:r w:rsidR="004C1AF9" w:rsidRPr="000F60B0">
        <w:rPr>
          <w:color w:val="000000" w:themeColor="text1"/>
          <w:szCs w:val="24"/>
        </w:rPr>
        <w:t xml:space="preserve">и </w:t>
      </w:r>
      <w:r w:rsidRPr="000F60B0">
        <w:rPr>
          <w:color w:val="000000" w:themeColor="text1"/>
          <w:szCs w:val="24"/>
        </w:rPr>
        <w:t>бара систематско решавање на очигледн</w:t>
      </w:r>
      <w:r w:rsidR="004C1AF9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и суптилн</w:t>
      </w:r>
      <w:r w:rsidR="004C1AF9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нееднаквос</w:t>
      </w:r>
      <w:r w:rsidR="004C1AF9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што произлегув</w:t>
      </w:r>
      <w:r w:rsidR="004C1AF9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од општествените родови норми и стереотипи. Вградувајќи родово</w:t>
      </w:r>
      <w:r w:rsidR="004C1AF9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сензитивн</w:t>
      </w:r>
      <w:r w:rsidR="004C1AF9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практик</w:t>
      </w:r>
      <w:r w:rsidR="004C1AF9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во училишната инфраструктура, наставните програми,</w:t>
      </w:r>
      <w:r w:rsidR="004C1AF9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педагогијата и политиките, инклузивното образование има за цел да ги </w:t>
      </w:r>
      <w:r w:rsidR="004C1AF9" w:rsidRPr="000F60B0">
        <w:rPr>
          <w:color w:val="000000" w:themeColor="text1"/>
          <w:szCs w:val="24"/>
        </w:rPr>
        <w:t>отстрани</w:t>
      </w:r>
      <w:r w:rsidRPr="000F60B0">
        <w:rPr>
          <w:color w:val="000000" w:themeColor="text1"/>
          <w:szCs w:val="24"/>
        </w:rPr>
        <w:t xml:space="preserve"> дискриминаторните </w:t>
      </w:r>
      <w:r w:rsidR="004C1AF9" w:rsidRPr="000F60B0">
        <w:rPr>
          <w:color w:val="000000" w:themeColor="text1"/>
          <w:szCs w:val="24"/>
        </w:rPr>
        <w:t>пречки</w:t>
      </w:r>
      <w:r w:rsidRPr="000F60B0">
        <w:rPr>
          <w:color w:val="000000" w:themeColor="text1"/>
          <w:szCs w:val="24"/>
        </w:rPr>
        <w:t xml:space="preserve"> и да обезбеди еднакви можности за секој ученик (</w:t>
      </w:r>
      <w:r w:rsidRPr="000F60B0">
        <w:rPr>
          <w:color w:val="000000" w:themeColor="text1"/>
          <w:szCs w:val="24"/>
          <w:lang w:val="en-US"/>
        </w:rPr>
        <w:t>European Commission</w:t>
      </w:r>
      <w:r w:rsidR="000C53AE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  <w:lang w:val="en-US"/>
        </w:rPr>
        <w:t xml:space="preserve"> </w:t>
      </w:r>
      <w:r w:rsidRPr="000F60B0">
        <w:rPr>
          <w:color w:val="000000" w:themeColor="text1"/>
          <w:szCs w:val="24"/>
        </w:rPr>
        <w:t xml:space="preserve"> 2018). </w:t>
      </w:r>
    </w:p>
    <w:p w:rsidR="00425C5B" w:rsidRPr="000F60B0" w:rsidRDefault="00425C5B" w:rsidP="00425C5B">
      <w:pPr>
        <w:spacing w:after="0" w:line="276" w:lineRule="auto"/>
        <w:ind w:left="0" w:firstLine="0"/>
        <w:jc w:val="left"/>
        <w:rPr>
          <w:color w:val="000000" w:themeColor="text1"/>
          <w:szCs w:val="24"/>
        </w:rPr>
      </w:pPr>
    </w:p>
    <w:p w:rsidR="00425C5B" w:rsidRPr="000F60B0" w:rsidRDefault="00425C5B" w:rsidP="000C53AE">
      <w:pPr>
        <w:spacing w:after="0" w:line="276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Родова</w:t>
      </w:r>
      <w:r w:rsidR="004C1AF9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е признаена како </w:t>
      </w:r>
      <w:r w:rsidR="004C1AF9" w:rsidRPr="000F60B0">
        <w:rPr>
          <w:color w:val="000000" w:themeColor="text1"/>
          <w:szCs w:val="24"/>
        </w:rPr>
        <w:t>суштинска</w:t>
      </w:r>
      <w:r w:rsidRPr="000F60B0">
        <w:rPr>
          <w:color w:val="000000" w:themeColor="text1"/>
          <w:szCs w:val="24"/>
        </w:rPr>
        <w:t xml:space="preserve"> вредност на демократските општества, суштинска не само за подобрување на</w:t>
      </w:r>
      <w:r w:rsidR="004C1AF9" w:rsidRPr="000F60B0">
        <w:rPr>
          <w:color w:val="000000" w:themeColor="text1"/>
          <w:szCs w:val="24"/>
        </w:rPr>
        <w:t xml:space="preserve"> живот</w:t>
      </w:r>
      <w:r w:rsidR="000C53AE" w:rsidRPr="000F60B0">
        <w:rPr>
          <w:color w:val="000000" w:themeColor="text1"/>
          <w:szCs w:val="24"/>
        </w:rPr>
        <w:t>от</w:t>
      </w:r>
      <w:r w:rsidR="004C1AF9" w:rsidRPr="000F60B0">
        <w:rPr>
          <w:color w:val="000000" w:themeColor="text1"/>
          <w:szCs w:val="24"/>
        </w:rPr>
        <w:t xml:space="preserve"> на девојките и жените</w:t>
      </w:r>
      <w:r w:rsidRPr="000F60B0">
        <w:rPr>
          <w:color w:val="000000" w:themeColor="text1"/>
          <w:szCs w:val="24"/>
        </w:rPr>
        <w:t xml:space="preserve"> туку и за позитивна трансформација на искуствата на мом</w:t>
      </w:r>
      <w:r w:rsidR="004C1AF9" w:rsidRPr="000F60B0">
        <w:rPr>
          <w:color w:val="000000" w:themeColor="text1"/>
          <w:szCs w:val="24"/>
        </w:rPr>
        <w:t>чињата</w:t>
      </w:r>
      <w:r w:rsidRPr="000F60B0">
        <w:rPr>
          <w:color w:val="000000" w:themeColor="text1"/>
          <w:szCs w:val="24"/>
        </w:rPr>
        <w:t xml:space="preserve"> и мажите (</w:t>
      </w:r>
      <w:r w:rsidRPr="000F60B0">
        <w:rPr>
          <w:color w:val="000000" w:themeColor="text1"/>
          <w:szCs w:val="24"/>
          <w:lang w:val="en-US"/>
        </w:rPr>
        <w:t>Arnot</w:t>
      </w:r>
      <w:r w:rsidRPr="000F60B0">
        <w:rPr>
          <w:color w:val="000000" w:themeColor="text1"/>
          <w:szCs w:val="24"/>
        </w:rPr>
        <w:t xml:space="preserve">, 2009). На пресекот меѓу инклузивното образование и родовата еднаквост, европските рамки повикуваат на </w:t>
      </w:r>
      <w:r w:rsidR="004C1AF9" w:rsidRPr="000F60B0">
        <w:rPr>
          <w:color w:val="000000" w:themeColor="text1"/>
          <w:szCs w:val="24"/>
        </w:rPr>
        <w:t>вклучување</w:t>
      </w:r>
      <w:r w:rsidRPr="000F60B0">
        <w:rPr>
          <w:color w:val="000000" w:themeColor="text1"/>
          <w:szCs w:val="24"/>
        </w:rPr>
        <w:t xml:space="preserve"> на родовата сензитивност во обуката на наставниците, </w:t>
      </w:r>
      <w:r w:rsidR="004C1AF9" w:rsidRPr="000F60B0">
        <w:rPr>
          <w:color w:val="000000" w:themeColor="text1"/>
          <w:szCs w:val="24"/>
        </w:rPr>
        <w:t>подготовката</w:t>
      </w:r>
      <w:r w:rsidRPr="000F60B0">
        <w:rPr>
          <w:color w:val="000000" w:themeColor="text1"/>
          <w:szCs w:val="24"/>
        </w:rPr>
        <w:t xml:space="preserve"> на наставните програми и оценувањето</w:t>
      </w:r>
      <w:r w:rsidR="004C1AF9" w:rsidRPr="000F60B0">
        <w:rPr>
          <w:color w:val="000000" w:themeColor="text1"/>
          <w:szCs w:val="24"/>
        </w:rPr>
        <w:t>, на</w:t>
      </w:r>
      <w:r w:rsidRPr="000F60B0">
        <w:rPr>
          <w:color w:val="000000" w:themeColor="text1"/>
          <w:szCs w:val="24"/>
        </w:rPr>
        <w:t xml:space="preserve"> уривање на родовите стереотипи во сите образовни средини</w:t>
      </w:r>
      <w:r w:rsidR="004C1AF9" w:rsidRPr="000F60B0">
        <w:rPr>
          <w:color w:val="000000" w:themeColor="text1"/>
          <w:szCs w:val="24"/>
        </w:rPr>
        <w:t>, на</w:t>
      </w:r>
      <w:r w:rsidRPr="000F60B0">
        <w:rPr>
          <w:color w:val="000000" w:themeColor="text1"/>
          <w:szCs w:val="24"/>
        </w:rPr>
        <w:t xml:space="preserve"> обезбедување наставни материјали и училишн</w:t>
      </w:r>
      <w:r w:rsidR="004C1AF9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практик</w:t>
      </w:r>
      <w:r w:rsidR="004C1AF9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кои се родово неутрални или експлицитно </w:t>
      </w:r>
      <w:r w:rsidR="004C1AF9" w:rsidRPr="000F60B0">
        <w:rPr>
          <w:color w:val="000000" w:themeColor="text1"/>
          <w:szCs w:val="24"/>
        </w:rPr>
        <w:t>ја поддржуваат</w:t>
      </w:r>
      <w:r w:rsidRPr="000F60B0">
        <w:rPr>
          <w:color w:val="000000" w:themeColor="text1"/>
          <w:szCs w:val="24"/>
        </w:rPr>
        <w:t xml:space="preserve"> родова</w:t>
      </w:r>
      <w:r w:rsidR="004C1AF9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и </w:t>
      </w:r>
      <w:r w:rsidR="004C1AF9" w:rsidRPr="000F60B0">
        <w:rPr>
          <w:color w:val="000000" w:themeColor="text1"/>
          <w:szCs w:val="24"/>
        </w:rPr>
        <w:t xml:space="preserve">на </w:t>
      </w:r>
      <w:r w:rsidRPr="000F60B0">
        <w:rPr>
          <w:color w:val="000000" w:themeColor="text1"/>
          <w:szCs w:val="24"/>
        </w:rPr>
        <w:t>вградување на демократските вредности во формалните наставни програми и во неформалниот училиш</w:t>
      </w:r>
      <w:r w:rsidR="004C1AF9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>ен живот (</w:t>
      </w:r>
      <w:r w:rsidRPr="000F60B0">
        <w:rPr>
          <w:color w:val="000000" w:themeColor="text1"/>
          <w:szCs w:val="24"/>
          <w:lang w:val="en-US"/>
        </w:rPr>
        <w:t>European Parliament</w:t>
      </w:r>
      <w:r w:rsidRPr="000F60B0">
        <w:rPr>
          <w:color w:val="000000" w:themeColor="text1"/>
          <w:szCs w:val="24"/>
        </w:rPr>
        <w:t>, 2018). Оваа синергија меѓу феминистичките перспективи во образованието и инклузивната педагогија претставува основа за поправедна и по</w:t>
      </w:r>
      <w:r w:rsidR="004C1AF9" w:rsidRPr="000F60B0">
        <w:rPr>
          <w:color w:val="000000" w:themeColor="text1"/>
          <w:szCs w:val="24"/>
        </w:rPr>
        <w:t>учествувачка</w:t>
      </w:r>
      <w:r w:rsidRPr="000F60B0">
        <w:rPr>
          <w:color w:val="000000" w:themeColor="text1"/>
          <w:szCs w:val="24"/>
        </w:rPr>
        <w:t xml:space="preserve"> образовна средина.</w:t>
      </w:r>
    </w:p>
    <w:p w:rsidR="00425C5B" w:rsidRPr="000F60B0" w:rsidRDefault="00425C5B" w:rsidP="004C1AF9">
      <w:pPr>
        <w:pStyle w:val="NormalWeb"/>
        <w:spacing w:line="276" w:lineRule="auto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Граѓанското образование претставува суштинско средство за поттикнување и на инклузијата и на родовата еднаквост. Како дисциплина, граѓанското образование ги снабдува младите со знаења, вредности и вештини неопходни за активно и одговорно учество во демократскиот живот (</w:t>
      </w:r>
      <w:r w:rsidRPr="000F60B0">
        <w:rPr>
          <w:color w:val="000000" w:themeColor="text1"/>
          <w:lang w:val="en-US"/>
        </w:rPr>
        <w:t>Council of Europe</w:t>
      </w:r>
      <w:r w:rsidRPr="000F60B0">
        <w:rPr>
          <w:color w:val="000000" w:themeColor="text1"/>
        </w:rPr>
        <w:t xml:space="preserve">, 2017). Кога е поврзано со родовата инклузија, им помага на учениците да развијат свест за родовите </w:t>
      </w:r>
      <w:r w:rsidR="004C1AF9" w:rsidRPr="000F60B0">
        <w:rPr>
          <w:color w:val="000000" w:themeColor="text1"/>
        </w:rPr>
        <w:t>пречки</w:t>
      </w:r>
      <w:r w:rsidRPr="000F60B0">
        <w:rPr>
          <w:color w:val="000000" w:themeColor="text1"/>
        </w:rPr>
        <w:t xml:space="preserve"> и дискриминацијата, промовира активно граѓанство кое ги доведува во прашање нееднаквите односи на моќ и обезбедува можности за демократско учество во училиштата. Таквото учество </w:t>
      </w:r>
      <w:r w:rsidR="004C1AF9" w:rsidRPr="000F60B0">
        <w:rPr>
          <w:color w:val="000000" w:themeColor="text1"/>
        </w:rPr>
        <w:t>овозможува</w:t>
      </w:r>
      <w:r w:rsidRPr="000F60B0">
        <w:rPr>
          <w:color w:val="000000" w:themeColor="text1"/>
        </w:rPr>
        <w:t xml:space="preserve"> и девојките и мом</w:t>
      </w:r>
      <w:r w:rsidR="004C1AF9" w:rsidRPr="000F60B0">
        <w:rPr>
          <w:color w:val="000000" w:themeColor="text1"/>
        </w:rPr>
        <w:t>чињата</w:t>
      </w:r>
      <w:r w:rsidRPr="000F60B0">
        <w:rPr>
          <w:color w:val="000000" w:themeColor="text1"/>
        </w:rPr>
        <w:t>, независно од потеклото или способностите, да придонесуваат еднакво во процесите на одлучување</w:t>
      </w:r>
      <w:r w:rsidR="004C1AF9" w:rsidRPr="000F60B0">
        <w:rPr>
          <w:color w:val="000000" w:themeColor="text1"/>
        </w:rPr>
        <w:t xml:space="preserve"> и ја</w:t>
      </w:r>
      <w:r w:rsidRPr="000F60B0">
        <w:rPr>
          <w:color w:val="000000" w:themeColor="text1"/>
        </w:rPr>
        <w:t xml:space="preserve"> зајакнув</w:t>
      </w:r>
      <w:r w:rsidR="004C1AF9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почитта кон различноста и човековите права (</w:t>
      </w:r>
      <w:r w:rsidRPr="000F60B0">
        <w:rPr>
          <w:color w:val="000000" w:themeColor="text1"/>
          <w:lang w:val="en-US"/>
        </w:rPr>
        <w:t>European Parliament</w:t>
      </w:r>
      <w:r w:rsidRPr="000F60B0">
        <w:rPr>
          <w:color w:val="000000" w:themeColor="text1"/>
        </w:rPr>
        <w:t>, 2015/16).</w:t>
      </w:r>
    </w:p>
    <w:p w:rsidR="00425C5B" w:rsidRPr="000F60B0" w:rsidRDefault="00425C5B" w:rsidP="004C1AF9">
      <w:pPr>
        <w:pStyle w:val="NormalWeb"/>
        <w:spacing w:line="276" w:lineRule="auto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Во Косово, унапредувањето на родовата еднаквост останува клучна развојна цел и е усогласено со </w:t>
      </w:r>
      <w:r w:rsidRPr="000F60B0">
        <w:rPr>
          <w:i/>
          <w:color w:val="000000" w:themeColor="text1"/>
        </w:rPr>
        <w:t>Законот за родова еднаквост</w:t>
      </w:r>
      <w:r w:rsidRPr="000F60B0">
        <w:rPr>
          <w:color w:val="000000" w:themeColor="text1"/>
        </w:rPr>
        <w:t xml:space="preserve"> на земјата, кој забранува сек</w:t>
      </w:r>
      <w:r w:rsidR="004C1AF9" w:rsidRPr="000F60B0">
        <w:rPr>
          <w:color w:val="000000" w:themeColor="text1"/>
        </w:rPr>
        <w:t>аков</w:t>
      </w:r>
      <w:r w:rsidRPr="000F60B0">
        <w:rPr>
          <w:color w:val="000000" w:themeColor="text1"/>
        </w:rPr>
        <w:t xml:space="preserve"> вид нееднакво постапување засновано на </w:t>
      </w:r>
      <w:r w:rsidR="004C1AF9" w:rsidRPr="000F60B0">
        <w:rPr>
          <w:color w:val="000000" w:themeColor="text1"/>
        </w:rPr>
        <w:t>пол</w:t>
      </w:r>
      <w:r w:rsidRPr="000F60B0">
        <w:rPr>
          <w:color w:val="000000" w:themeColor="text1"/>
        </w:rPr>
        <w:t xml:space="preserve"> под слични околности (Република Косово, 2015). Образованието, а особено граѓанското образование, има централна улога во овој процес</w:t>
      </w:r>
      <w:r w:rsidR="004C1AF9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со тоа што ги снабдува младите граѓани со ставови и вештини неопходни за изградба на праведно општество (А</w:t>
      </w:r>
      <w:r w:rsidRPr="000F60B0">
        <w:rPr>
          <w:color w:val="000000" w:themeColor="text1"/>
          <w:lang w:val="en-US"/>
        </w:rPr>
        <w:t>rnot</w:t>
      </w:r>
      <w:r w:rsidRPr="000F60B0">
        <w:rPr>
          <w:color w:val="000000" w:themeColor="text1"/>
        </w:rPr>
        <w:t xml:space="preserve">, 2009). Инклузијата </w:t>
      </w:r>
      <w:r w:rsidR="004C1AF9" w:rsidRPr="000F60B0">
        <w:rPr>
          <w:color w:val="000000" w:themeColor="text1"/>
        </w:rPr>
        <w:t>ја</w:t>
      </w:r>
      <w:r w:rsidRPr="000F60B0">
        <w:rPr>
          <w:color w:val="000000" w:themeColor="text1"/>
        </w:rPr>
        <w:t xml:space="preserve"> надополнува оваа цел со </w:t>
      </w:r>
      <w:r w:rsidRPr="000F60B0">
        <w:rPr>
          <w:color w:val="000000" w:themeColor="text1"/>
        </w:rPr>
        <w:lastRenderedPageBreak/>
        <w:t>создавање училишни средини во кои сите ученици се чувствуваат вреднуван</w:t>
      </w:r>
      <w:r w:rsidR="004C1AF9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>, почитуван</w:t>
      </w:r>
      <w:r w:rsidR="004C1AF9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и поддржан</w:t>
      </w:r>
      <w:r w:rsidR="004C1AF9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, без оглед на </w:t>
      </w:r>
      <w:r w:rsidR="004C1AF9" w:rsidRPr="000F60B0">
        <w:rPr>
          <w:color w:val="000000" w:themeColor="text1"/>
        </w:rPr>
        <w:t>својот</w:t>
      </w:r>
      <w:r w:rsidRPr="000F60B0">
        <w:rPr>
          <w:color w:val="000000" w:themeColor="text1"/>
        </w:rPr>
        <w:t xml:space="preserve"> род, етничка</w:t>
      </w:r>
      <w:r w:rsidR="004C1AF9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припадност или социјално</w:t>
      </w:r>
      <w:r w:rsidR="004C1AF9" w:rsidRPr="000F60B0">
        <w:rPr>
          <w:color w:val="000000" w:themeColor="text1"/>
        </w:rPr>
        <w:t>то</w:t>
      </w:r>
      <w:r w:rsidRPr="000F60B0">
        <w:rPr>
          <w:color w:val="000000" w:themeColor="text1"/>
        </w:rPr>
        <w:t xml:space="preserve"> потекло. Преку граѓанското образование, училиштата мож</w:t>
      </w:r>
      <w:r w:rsidR="004C1AF9" w:rsidRPr="000F60B0">
        <w:rPr>
          <w:color w:val="000000" w:themeColor="text1"/>
        </w:rPr>
        <w:t>е</w:t>
      </w:r>
      <w:r w:rsidRPr="000F60B0">
        <w:rPr>
          <w:color w:val="000000" w:themeColor="text1"/>
        </w:rPr>
        <w:t xml:space="preserve"> да негуваат култура што ја прифаќа различноста, промовира еднакво учество и ги зајакнува демократските принципи. Сепак, и покрај неговата важност, родовото образование останува недоволно застапено во поголем дел од диску</w:t>
      </w:r>
      <w:r w:rsidR="000C53AE" w:rsidRPr="000F60B0">
        <w:rPr>
          <w:color w:val="000000" w:themeColor="text1"/>
        </w:rPr>
        <w:t>рсот за граѓанското образование,</w:t>
      </w:r>
      <w:r w:rsidRPr="000F60B0">
        <w:rPr>
          <w:color w:val="000000" w:themeColor="text1"/>
        </w:rPr>
        <w:t xml:space="preserve"> иако е суштинско за обликување правични односи меѓу граѓаните и државните институции (А</w:t>
      </w:r>
      <w:r w:rsidRPr="000F60B0">
        <w:rPr>
          <w:color w:val="000000" w:themeColor="text1"/>
          <w:lang w:val="en-US"/>
        </w:rPr>
        <w:t>rnot</w:t>
      </w:r>
      <w:r w:rsidRPr="000F60B0">
        <w:rPr>
          <w:color w:val="000000" w:themeColor="text1"/>
        </w:rPr>
        <w:t>, 2009).</w:t>
      </w:r>
    </w:p>
    <w:p w:rsidR="00425C5B" w:rsidRPr="000F60B0" w:rsidRDefault="00425C5B" w:rsidP="004C1AF9">
      <w:pPr>
        <w:pStyle w:val="NormalWeb"/>
        <w:spacing w:line="276" w:lineRule="auto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Мотивацијата за ова истражување произлегува од препознаената потреба за продлабочување на разбирањето за тоа како граѓанското образование ги обработува и родовата еднаквост и инклузијата во рамките на образовниот и социјалниот контекст на Косово. Иако законите и стратегиите наложуваат еднаквост, нивната практична примена во училниците преку наставните содржини и педагошк</w:t>
      </w:r>
      <w:r w:rsidR="004C1AF9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практик</w:t>
      </w:r>
      <w:r w:rsidR="004C1AF9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бара внимателно истражување.</w:t>
      </w:r>
    </w:p>
    <w:p w:rsidR="00425C5B" w:rsidRPr="000F60B0" w:rsidRDefault="004C1AF9" w:rsidP="004C1AF9">
      <w:pPr>
        <w:pStyle w:val="NormalWeb"/>
        <w:spacing w:line="276" w:lineRule="auto"/>
        <w:ind w:firstLine="720"/>
        <w:jc w:val="both"/>
        <w:rPr>
          <w:color w:val="000000" w:themeColor="text1"/>
          <w:lang w:val="en-US"/>
        </w:rPr>
      </w:pPr>
      <w:r w:rsidRPr="000F60B0">
        <w:rPr>
          <w:color w:val="000000" w:themeColor="text1"/>
        </w:rPr>
        <w:t>Вклучувањето</w:t>
      </w:r>
      <w:r w:rsidR="00425C5B" w:rsidRPr="000F60B0">
        <w:rPr>
          <w:color w:val="000000" w:themeColor="text1"/>
        </w:rPr>
        <w:t xml:space="preserve"> на родова</w:t>
      </w:r>
      <w:r w:rsidRPr="000F60B0">
        <w:rPr>
          <w:color w:val="000000" w:themeColor="text1"/>
        </w:rPr>
        <w:t>та</w:t>
      </w:r>
      <w:r w:rsidR="00425C5B" w:rsidRPr="000F60B0">
        <w:rPr>
          <w:color w:val="000000" w:themeColor="text1"/>
        </w:rPr>
        <w:t xml:space="preserve"> перспектива заедно со инклузијата </w:t>
      </w:r>
      <w:r w:rsidRPr="000F60B0">
        <w:rPr>
          <w:color w:val="000000" w:themeColor="text1"/>
        </w:rPr>
        <w:t>овозможува</w:t>
      </w:r>
      <w:r w:rsidR="00425C5B" w:rsidRPr="000F60B0">
        <w:rPr>
          <w:color w:val="000000" w:themeColor="text1"/>
        </w:rPr>
        <w:t xml:space="preserve"> образовните политики и практик</w:t>
      </w:r>
      <w:r w:rsidRPr="000F60B0">
        <w:rPr>
          <w:color w:val="000000" w:themeColor="text1"/>
        </w:rPr>
        <w:t>ата</w:t>
      </w:r>
      <w:r w:rsidR="00425C5B" w:rsidRPr="000F60B0">
        <w:rPr>
          <w:color w:val="000000" w:themeColor="text1"/>
        </w:rPr>
        <w:t xml:space="preserve"> да поддржуваат не само еднакви права во теорија туку и суштинско учество и почит во секојдневниот училиш</w:t>
      </w:r>
      <w:r w:rsidR="000C53AE" w:rsidRPr="000F60B0">
        <w:rPr>
          <w:color w:val="000000" w:themeColor="text1"/>
        </w:rPr>
        <w:t>т</w:t>
      </w:r>
      <w:r w:rsidR="00425C5B" w:rsidRPr="000F60B0">
        <w:rPr>
          <w:color w:val="000000" w:themeColor="text1"/>
        </w:rPr>
        <w:t>ен живот (</w:t>
      </w:r>
      <w:r w:rsidR="00425C5B" w:rsidRPr="000F60B0">
        <w:rPr>
          <w:color w:val="000000" w:themeColor="text1"/>
          <w:lang w:val="en-US"/>
        </w:rPr>
        <w:t>United Nations</w:t>
      </w:r>
      <w:r w:rsidR="000C53AE" w:rsidRPr="000F60B0">
        <w:rPr>
          <w:color w:val="000000" w:themeColor="text1"/>
        </w:rPr>
        <w:t>,</w:t>
      </w:r>
      <w:r w:rsidR="00425C5B" w:rsidRPr="000F60B0">
        <w:rPr>
          <w:color w:val="000000" w:themeColor="text1"/>
        </w:rPr>
        <w:t xml:space="preserve"> 2015).</w:t>
      </w:r>
    </w:p>
    <w:p w:rsidR="00425C5B" w:rsidRPr="000F60B0" w:rsidRDefault="00425C5B" w:rsidP="004C1AF9">
      <w:pPr>
        <w:spacing w:after="0" w:line="276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Ова истражување испитува како граѓанското образование придонесува за промовирање на родовата еднаквост и поттикнување на инклузијата во училиштата од основното средно образование во Косово, преку истражување на перцепциите и на учениците и на наставниците. Со користење мешан методолошки пристап</w:t>
      </w:r>
      <w:r w:rsidR="004C1AF9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кој комбинира анализа на документи, анкети и интервјуа, се оценуваат наставните содржини, наставн</w:t>
      </w:r>
      <w:r w:rsidR="004C1AF9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практик</w:t>
      </w:r>
      <w:r w:rsidR="004C1AF9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 училишните ставови. </w:t>
      </w:r>
    </w:p>
    <w:p w:rsidR="00425C5B" w:rsidRPr="000F60B0" w:rsidRDefault="00425C5B" w:rsidP="00425C5B">
      <w:pPr>
        <w:spacing w:after="0" w:line="240" w:lineRule="auto"/>
        <w:ind w:left="0" w:firstLine="0"/>
        <w:jc w:val="left"/>
        <w:rPr>
          <w:color w:val="000000" w:themeColor="text1"/>
          <w:szCs w:val="24"/>
        </w:rPr>
      </w:pPr>
    </w:p>
    <w:p w:rsidR="00425C5B" w:rsidRPr="000F60B0" w:rsidRDefault="00425C5B" w:rsidP="00425C5B">
      <w:pPr>
        <w:spacing w:after="0" w:line="276" w:lineRule="auto"/>
        <w:ind w:left="0" w:firstLine="695"/>
        <w:rPr>
          <w:i/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Истражувањето е водено од две централни прашања: </w:t>
      </w:r>
      <w:r w:rsidRPr="000F60B0">
        <w:rPr>
          <w:i/>
          <w:color w:val="000000" w:themeColor="text1"/>
          <w:szCs w:val="24"/>
        </w:rPr>
        <w:t>Како учениците и наставниците го перципираат влијанието на граѓанското образование врз родовата еднаквост и инклузивните училишни средини? и Кои се главните предизвици и можности за унапредување на овие процеси преку граѓанското образование?</w:t>
      </w:r>
    </w:p>
    <w:p w:rsidR="00425C5B" w:rsidRPr="000F60B0" w:rsidRDefault="00425C5B" w:rsidP="00425C5B">
      <w:pPr>
        <w:spacing w:after="0" w:line="276" w:lineRule="auto"/>
        <w:jc w:val="left"/>
        <w:rPr>
          <w:color w:val="000000" w:themeColor="text1"/>
          <w:szCs w:val="24"/>
        </w:rPr>
      </w:pPr>
    </w:p>
    <w:p w:rsidR="00425C5B" w:rsidRPr="000F60B0" w:rsidRDefault="00425C5B" w:rsidP="004C1AF9">
      <w:pPr>
        <w:spacing w:after="0" w:line="276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Имајќи </w:t>
      </w:r>
      <w:r w:rsidR="004C1AF9" w:rsidRPr="000F60B0">
        <w:rPr>
          <w:color w:val="000000" w:themeColor="text1"/>
          <w:szCs w:val="24"/>
        </w:rPr>
        <w:t>ги</w:t>
      </w:r>
      <w:r w:rsidRPr="000F60B0">
        <w:rPr>
          <w:color w:val="000000" w:themeColor="text1"/>
          <w:szCs w:val="24"/>
        </w:rPr>
        <w:t xml:space="preserve"> предвид историската и општествената важност на образованието во обликувањето на родовите односи и демократското граѓанство, разбирањето на улогата на граѓанското образование во овие процеси е од суштинско значење. Наодите од ова истражување ќе придонесат во образовните стратегии и кроењето на политиките во Косово</w:t>
      </w:r>
      <w:r w:rsidR="004C1AF9" w:rsidRPr="000F60B0">
        <w:rPr>
          <w:color w:val="000000" w:themeColor="text1"/>
          <w:szCs w:val="24"/>
        </w:rPr>
        <w:t xml:space="preserve"> и ќе ги</w:t>
      </w:r>
      <w:r w:rsidRPr="000F60B0">
        <w:rPr>
          <w:color w:val="000000" w:themeColor="text1"/>
          <w:szCs w:val="24"/>
        </w:rPr>
        <w:t xml:space="preserve"> поддрж</w:t>
      </w:r>
      <w:r w:rsidR="004C1AF9" w:rsidRPr="000F60B0">
        <w:rPr>
          <w:color w:val="000000" w:themeColor="text1"/>
          <w:szCs w:val="24"/>
        </w:rPr>
        <w:t>ат напорите за создавање по</w:t>
      </w:r>
      <w:r w:rsidRPr="000F60B0">
        <w:rPr>
          <w:color w:val="000000" w:themeColor="text1"/>
          <w:szCs w:val="24"/>
        </w:rPr>
        <w:t xml:space="preserve">инклузивни училишта, </w:t>
      </w:r>
      <w:r w:rsidR="004C1AF9" w:rsidRPr="000F60B0">
        <w:rPr>
          <w:color w:val="000000" w:themeColor="text1"/>
          <w:szCs w:val="24"/>
        </w:rPr>
        <w:t>во кои</w:t>
      </w:r>
      <w:r w:rsidRPr="000F60B0">
        <w:rPr>
          <w:color w:val="000000" w:themeColor="text1"/>
          <w:szCs w:val="24"/>
        </w:rPr>
        <w:t xml:space="preserve"> родовата еднаквост не са</w:t>
      </w:r>
      <w:r w:rsidR="004C1AF9" w:rsidRPr="000F60B0">
        <w:rPr>
          <w:color w:val="000000" w:themeColor="text1"/>
          <w:szCs w:val="24"/>
        </w:rPr>
        <w:t>мо што е загарантирана со закон</w:t>
      </w:r>
      <w:r w:rsidRPr="000F60B0">
        <w:rPr>
          <w:color w:val="000000" w:themeColor="text1"/>
          <w:szCs w:val="24"/>
        </w:rPr>
        <w:t xml:space="preserve"> туку и се доживува како жива реалност.</w:t>
      </w:r>
    </w:p>
    <w:p w:rsidR="009446A7" w:rsidRPr="000F60B0" w:rsidRDefault="009446A7" w:rsidP="009446A7">
      <w:pPr>
        <w:spacing w:after="0" w:line="276" w:lineRule="auto"/>
        <w:ind w:left="0" w:firstLine="0"/>
        <w:rPr>
          <w:color w:val="000000" w:themeColor="text1"/>
          <w:szCs w:val="24"/>
        </w:rPr>
      </w:pPr>
    </w:p>
    <w:p w:rsidR="00425C5B" w:rsidRPr="000F60B0" w:rsidRDefault="00425C5B" w:rsidP="00F657DB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208389768"/>
      <w:r w:rsidRPr="000F60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Преглед на литературата</w:t>
      </w:r>
      <w:bookmarkEnd w:id="3"/>
    </w:p>
    <w:p w:rsidR="00425C5B" w:rsidRPr="000F60B0" w:rsidRDefault="00425C5B" w:rsidP="004C1AF9">
      <w:pPr>
        <w:pStyle w:val="NormalWeb"/>
        <w:spacing w:line="276" w:lineRule="auto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Во минатото, образованието во Косово за децата со тешкотии во учењето беше главно сегрегиран</w:t>
      </w:r>
      <w:r w:rsidR="004C1AF9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. Учениците кои беа групирани под општиот поим „деца со посебни </w:t>
      </w:r>
      <w:r w:rsidRPr="000F60B0">
        <w:rPr>
          <w:color w:val="000000" w:themeColor="text1"/>
        </w:rPr>
        <w:lastRenderedPageBreak/>
        <w:t xml:space="preserve">потреби“ беа образувани во посебни одделенија, што ги изолираше од врсниците со типичен интелект и ги остави неподготвени за </w:t>
      </w:r>
      <w:r w:rsidR="004C1AF9" w:rsidRPr="000F60B0">
        <w:rPr>
          <w:color w:val="000000" w:themeColor="text1"/>
        </w:rPr>
        <w:t>вклучување</w:t>
      </w:r>
      <w:r w:rsidRPr="000F60B0">
        <w:rPr>
          <w:color w:val="000000" w:themeColor="text1"/>
        </w:rPr>
        <w:t xml:space="preserve"> во пошироките, хетерогени заедници (Лама</w:t>
      </w:r>
      <w:r w:rsidR="000C53AE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2017). Овој пристап ги лиши од можностите за социјализација, </w:t>
      </w:r>
      <w:r w:rsidR="004C1AF9" w:rsidRPr="000F60B0">
        <w:rPr>
          <w:color w:val="000000" w:themeColor="text1"/>
        </w:rPr>
        <w:t>з</w:t>
      </w:r>
      <w:r w:rsidRPr="000F60B0">
        <w:rPr>
          <w:color w:val="000000" w:themeColor="text1"/>
        </w:rPr>
        <w:t xml:space="preserve">аемно учење и вештини неопходни за подоцнежно учество во општеството. </w:t>
      </w:r>
    </w:p>
    <w:p w:rsidR="00425C5B" w:rsidRPr="000F60B0" w:rsidRDefault="00425C5B" w:rsidP="00711E03">
      <w:pPr>
        <w:spacing w:after="0" w:line="276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</w:rPr>
        <w:t>Целта на овој преглед на литературата е да се разјасни што претставува инклузивното образование – и што не претставува – додека се разгледуваат неговите предности и недостатоци. На меѓународно ниво, инклузијата не се сфаќа само како физичко сместување на учениците со попреченост во редовни</w:t>
      </w:r>
      <w:r w:rsidR="00711E03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училници туку како процес што обезбедува и учење и социјално учество (</w:t>
      </w:r>
      <w:r w:rsidRPr="000F60B0">
        <w:rPr>
          <w:color w:val="000000" w:themeColor="text1"/>
          <w:szCs w:val="24"/>
        </w:rPr>
        <w:t>Европска агенција за специјални потреби и инклузивно образование, 2013</w:t>
      </w:r>
      <w:r w:rsidRPr="000F60B0">
        <w:rPr>
          <w:color w:val="000000" w:themeColor="text1"/>
        </w:rPr>
        <w:t>). Како што е нагласено во Salamanca Statement (1994),  редовните училишта со инклузивна ориентација се најефективното средство за борба против дискриминаторските ставови, создавање гостопримливи заедници, градење инклузивно општество и п</w:t>
      </w:r>
      <w:r w:rsidR="00711E03" w:rsidRPr="000F60B0">
        <w:rPr>
          <w:color w:val="000000" w:themeColor="text1"/>
        </w:rPr>
        <w:t>остигнување образование за сите</w:t>
      </w:r>
      <w:r w:rsidRPr="000F60B0">
        <w:rPr>
          <w:color w:val="000000" w:themeColor="text1"/>
        </w:rPr>
        <w:t xml:space="preserve"> (p.</w:t>
      </w:r>
      <w:r w:rsidR="00711E03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x). Слично на тоа, Конвенцијата на Обединетите нации за правата на лицата со попреченост (CRPD, 2006) потврдува дека сите деца со попреченост мора да имаат пристап до „инклузивно, квалитетно, бесплатно основно и средно образование на еднаква основа со другите во заедниците во кои живеат“ (член 24). Ова бара училиштата да ги приспособат наставните програми, целите, оценувањето и наставн</w:t>
      </w:r>
      <w:r w:rsidR="00711E03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практик</w:t>
      </w:r>
      <w:r w:rsidR="00711E03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за да ги задоволат индивидуалните разлики.</w:t>
      </w:r>
    </w:p>
    <w:p w:rsidR="00425C5B" w:rsidRPr="000F60B0" w:rsidRDefault="00425C5B" w:rsidP="00206C7E">
      <w:pPr>
        <w:pStyle w:val="NormalWeb"/>
        <w:spacing w:line="276" w:lineRule="auto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Во Косово, инклузијата сè уште претставува повеќе концептуална цел отколку целосно реализирана практика. Министерството за образование, наука и технологија го усвои инклузивното образование како водечка филозофија што ги проникнува законите и политичките документи, но </w:t>
      </w:r>
      <w:r w:rsidR="00711E03" w:rsidRPr="000F60B0">
        <w:rPr>
          <w:color w:val="000000" w:themeColor="text1"/>
        </w:rPr>
        <w:t>примената</w:t>
      </w:r>
      <w:r w:rsidRPr="000F60B0">
        <w:rPr>
          <w:color w:val="000000" w:themeColor="text1"/>
        </w:rPr>
        <w:t xml:space="preserve"> се соочува со пречки поради не</w:t>
      </w:r>
      <w:r w:rsidR="00206C7E" w:rsidRPr="000F60B0">
        <w:rPr>
          <w:color w:val="000000" w:themeColor="text1"/>
        </w:rPr>
        <w:t>доследно</w:t>
      </w:r>
      <w:r w:rsidR="000C53AE" w:rsidRPr="000F60B0">
        <w:rPr>
          <w:color w:val="000000" w:themeColor="text1"/>
        </w:rPr>
        <w:t>то</w:t>
      </w:r>
      <w:r w:rsidRPr="000F60B0">
        <w:rPr>
          <w:color w:val="000000" w:themeColor="text1"/>
        </w:rPr>
        <w:t xml:space="preserve"> разбирање на инклузијата на сите нивоа на училиштата. Вистинската инклузија мора да се сфати како модел за опслужување на сите ученици и обезбедување еднаков пристап до квалитетно образование, а не како привремена мерка за справување само со попреченост</w:t>
      </w:r>
      <w:r w:rsidR="00711E03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>.</w:t>
      </w:r>
    </w:p>
    <w:p w:rsidR="00425C5B" w:rsidRPr="000F60B0" w:rsidRDefault="00425C5B" w:rsidP="003D2089">
      <w:pPr>
        <w:pStyle w:val="NormalWeb"/>
        <w:spacing w:line="276" w:lineRule="auto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Глобално, движењето кон инклузија</w:t>
      </w:r>
      <w:r w:rsidR="00711E03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се развивало повеќе од еден век. Во САД, програмите за специјално образование започнале во 19 и раниот 20 век, при што градови</w:t>
      </w:r>
      <w:r w:rsidR="00711E03" w:rsidRPr="000F60B0">
        <w:rPr>
          <w:color w:val="000000" w:themeColor="text1"/>
        </w:rPr>
        <w:t>те,</w:t>
      </w:r>
      <w:r w:rsidRPr="000F60B0">
        <w:rPr>
          <w:color w:val="000000" w:themeColor="text1"/>
        </w:rPr>
        <w:t xml:space="preserve"> како Њујорк и Кливленд</w:t>
      </w:r>
      <w:r w:rsidR="003D2089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основале училишта за деца кои се сметале за „непоучливи“</w:t>
      </w:r>
      <w:r w:rsidR="00711E03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поради когнитивни или социјални тешкотии (Adjei et al., 2024). Меѓутоа, истражувањата меѓу 60-тите и 90-тите години</w:t>
      </w:r>
      <w:r w:rsidR="00711E03" w:rsidRPr="000F60B0">
        <w:rPr>
          <w:color w:val="000000" w:themeColor="text1"/>
        </w:rPr>
        <w:t xml:space="preserve"> на 20 век</w:t>
      </w:r>
      <w:r w:rsidRPr="000F60B0">
        <w:rPr>
          <w:color w:val="000000" w:themeColor="text1"/>
        </w:rPr>
        <w:t xml:space="preserve"> го оспорија тврдењето дека одвоеното образование ги подобрува резултатите. Липски и Гартнер заклучија дека нема докази оти децата со попреченост постигнуваат поголем академски напредок во сегрегирани услови</w:t>
      </w:r>
      <w:r w:rsidR="00711E03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во споредба со интегрираните училници (Dalgaard et al., 2022). Понатамошното законодавство, како што е Законот за професионална рехабилитација од 1973 година, ги зацврсти граѓанските права на учениците и наложи бесплатно и соодветно јавно образование за сите (Yell &amp; Bradley, 2025). Студиите, исто така, ги документираа предизвиците на инклузијата, </w:t>
      </w:r>
      <w:r w:rsidR="00711E03" w:rsidRPr="000F60B0">
        <w:rPr>
          <w:color w:val="000000" w:themeColor="text1"/>
        </w:rPr>
        <w:t xml:space="preserve">што </w:t>
      </w:r>
      <w:r w:rsidRPr="000F60B0">
        <w:rPr>
          <w:color w:val="000000" w:themeColor="text1"/>
        </w:rPr>
        <w:t>вклучува</w:t>
      </w:r>
      <w:r w:rsidR="00711E03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негативни ставови на врсници</w:t>
      </w:r>
      <w:r w:rsidR="00711E03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>, недост</w:t>
      </w:r>
      <w:r w:rsidR="00711E03" w:rsidRPr="000F60B0">
        <w:rPr>
          <w:color w:val="000000" w:themeColor="text1"/>
        </w:rPr>
        <w:t>иг</w:t>
      </w:r>
      <w:r w:rsidRPr="000F60B0">
        <w:rPr>
          <w:color w:val="000000" w:themeColor="text1"/>
        </w:rPr>
        <w:t xml:space="preserve"> на обука за наставници</w:t>
      </w:r>
      <w:r w:rsidR="00711E03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>, преголе</w:t>
      </w:r>
      <w:r w:rsidR="003D2089" w:rsidRPr="000F60B0">
        <w:rPr>
          <w:color w:val="000000" w:themeColor="text1"/>
        </w:rPr>
        <w:t>м</w:t>
      </w:r>
      <w:r w:rsidR="00711E03" w:rsidRPr="000F60B0">
        <w:rPr>
          <w:color w:val="000000" w:themeColor="text1"/>
        </w:rPr>
        <w:t xml:space="preserve"> број ученици во</w:t>
      </w:r>
      <w:r w:rsidRPr="000F60B0">
        <w:rPr>
          <w:color w:val="000000" w:themeColor="text1"/>
        </w:rPr>
        <w:t xml:space="preserve"> одделенија</w:t>
      </w:r>
      <w:r w:rsidR="00711E03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и тешкотии во приспособување </w:t>
      </w:r>
      <w:r w:rsidR="00711E03" w:rsidRPr="000F60B0">
        <w:rPr>
          <w:color w:val="000000" w:themeColor="text1"/>
        </w:rPr>
        <w:t>кон</w:t>
      </w:r>
      <w:r w:rsidRPr="000F60B0">
        <w:rPr>
          <w:color w:val="000000" w:themeColor="text1"/>
        </w:rPr>
        <w:t xml:space="preserve"> разновидните потреби (Salend, 2006). Сепак, беше покажано дека инклузивн</w:t>
      </w:r>
      <w:r w:rsidR="00711E03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практик</w:t>
      </w:r>
      <w:r w:rsidR="00711E03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ја зголемув</w:t>
      </w:r>
      <w:r w:rsidR="00711E03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самодовербата на наставниците, </w:t>
      </w:r>
      <w:r w:rsidRPr="000F60B0">
        <w:rPr>
          <w:color w:val="000000" w:themeColor="text1"/>
        </w:rPr>
        <w:lastRenderedPageBreak/>
        <w:t>поттикнува позитивно моделирање и ја подобрув</w:t>
      </w:r>
      <w:r w:rsidR="00711E03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одговорноста кон разновидноста на учениците (Salend, 2006)</w:t>
      </w:r>
      <w:r w:rsidR="00711E03" w:rsidRPr="000F60B0">
        <w:rPr>
          <w:color w:val="000000" w:themeColor="text1"/>
        </w:rPr>
        <w:t>.</w:t>
      </w:r>
    </w:p>
    <w:p w:rsidR="00425C5B" w:rsidRPr="000F60B0" w:rsidRDefault="00425C5B" w:rsidP="00711E03">
      <w:pPr>
        <w:spacing w:after="0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Инклузијата се протега подалеку од попреченост</w:t>
      </w:r>
      <w:r w:rsidR="00711E03" w:rsidRPr="000F60B0">
        <w:rPr>
          <w:color w:val="000000" w:themeColor="text1"/>
          <w:szCs w:val="24"/>
        </w:rPr>
        <w:t>а и ја опфаќа сета разновидност</w:t>
      </w:r>
      <w:r w:rsidRPr="000F60B0">
        <w:rPr>
          <w:color w:val="000000" w:themeColor="text1"/>
          <w:szCs w:val="24"/>
        </w:rPr>
        <w:t xml:space="preserve"> вклучувајќи го и </w:t>
      </w:r>
      <w:r w:rsidR="00711E03" w:rsidRPr="000F60B0">
        <w:rPr>
          <w:color w:val="000000" w:themeColor="text1"/>
          <w:szCs w:val="24"/>
        </w:rPr>
        <w:t>полот</w:t>
      </w:r>
      <w:r w:rsidRPr="000F60B0">
        <w:rPr>
          <w:color w:val="000000" w:themeColor="text1"/>
          <w:szCs w:val="24"/>
        </w:rPr>
        <w:t>. Родова</w:t>
      </w:r>
      <w:r w:rsidR="00711E03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претставува темелен столб на демократското граѓанство и суштинска димензија на инклузивното образование. Таа подразбира гарантирање еднакви права, можности и учество за сите </w:t>
      </w:r>
      <w:r w:rsidR="00711E03" w:rsidRPr="000F60B0">
        <w:rPr>
          <w:color w:val="000000" w:themeColor="text1"/>
          <w:szCs w:val="24"/>
        </w:rPr>
        <w:t>пола</w:t>
      </w:r>
      <w:r w:rsidRPr="000F60B0">
        <w:rPr>
          <w:color w:val="000000" w:themeColor="text1"/>
          <w:szCs w:val="24"/>
        </w:rPr>
        <w:t xml:space="preserve"> во секоја сфера од животот (Arnot, 2009). Училиштата играат клучна улога во обликувањето на овие ставови</w:t>
      </w:r>
      <w:r w:rsidR="00711E03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</w:t>
      </w:r>
      <w:r w:rsidR="00711E03" w:rsidRPr="000F60B0">
        <w:rPr>
          <w:color w:val="000000" w:themeColor="text1"/>
          <w:szCs w:val="24"/>
        </w:rPr>
        <w:t>Н</w:t>
      </w:r>
      <w:r w:rsidRPr="000F60B0">
        <w:rPr>
          <w:color w:val="000000" w:themeColor="text1"/>
          <w:szCs w:val="24"/>
        </w:rPr>
        <w:t>еодамнешни</w:t>
      </w:r>
      <w:r w:rsidR="00711E03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истражувања во Латинска Америка покажуваат дека речиси 19</w:t>
      </w:r>
      <w:r w:rsidR="00711E03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 од </w:t>
      </w:r>
      <w:r w:rsidR="00711E03" w:rsidRPr="000F60B0">
        <w:rPr>
          <w:color w:val="000000" w:themeColor="text1"/>
          <w:szCs w:val="24"/>
        </w:rPr>
        <w:t>разликите</w:t>
      </w:r>
      <w:r w:rsidRPr="000F60B0">
        <w:rPr>
          <w:color w:val="000000" w:themeColor="text1"/>
          <w:szCs w:val="24"/>
        </w:rPr>
        <w:t xml:space="preserve"> во поддршката на учениците за родова еднаквост може да се припише на фактори на ниво на училиште</w:t>
      </w:r>
      <w:r w:rsidR="00711E03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>, особено на отворените училишни дискусии за политички и општествени прашања (University of Bath, 2024). Поголемото граѓанско знаење, исто така, е во корелација со посилна</w:t>
      </w:r>
      <w:r w:rsidR="00711E03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поддршка за родова еднаквост</w:t>
      </w:r>
      <w:r w:rsidR="00711E03" w:rsidRPr="000F60B0">
        <w:rPr>
          <w:color w:val="000000" w:themeColor="text1"/>
          <w:szCs w:val="24"/>
        </w:rPr>
        <w:t xml:space="preserve"> и</w:t>
      </w:r>
      <w:r w:rsidRPr="000F60B0">
        <w:rPr>
          <w:color w:val="000000" w:themeColor="text1"/>
          <w:szCs w:val="24"/>
        </w:rPr>
        <w:t xml:space="preserve"> потврдув</w:t>
      </w:r>
      <w:r w:rsidR="00711E03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дека образование</w:t>
      </w:r>
      <w:r w:rsidR="00711E03" w:rsidRPr="000F60B0">
        <w:rPr>
          <w:color w:val="000000" w:themeColor="text1"/>
          <w:szCs w:val="24"/>
        </w:rPr>
        <w:t>то не само што пренесува знаење</w:t>
      </w:r>
      <w:r w:rsidRPr="000F60B0">
        <w:rPr>
          <w:color w:val="000000" w:themeColor="text1"/>
          <w:szCs w:val="24"/>
        </w:rPr>
        <w:t xml:space="preserve"> туку и поттикнува демократски и инклузивни вредности (Arnot, 2009).</w:t>
      </w:r>
    </w:p>
    <w:p w:rsidR="00425C5B" w:rsidRPr="000F60B0" w:rsidRDefault="00425C5B" w:rsidP="00425C5B">
      <w:pPr>
        <w:spacing w:after="0" w:line="240" w:lineRule="auto"/>
        <w:ind w:left="0" w:firstLine="720"/>
        <w:rPr>
          <w:color w:val="000000" w:themeColor="text1"/>
        </w:rPr>
      </w:pPr>
    </w:p>
    <w:p w:rsidR="00425C5B" w:rsidRPr="000F60B0" w:rsidRDefault="00425C5B" w:rsidP="00425C5B">
      <w:pPr>
        <w:spacing w:after="0" w:line="240" w:lineRule="auto"/>
        <w:ind w:left="0" w:firstLine="720"/>
        <w:rPr>
          <w:color w:val="000000" w:themeColor="text1"/>
        </w:rPr>
      </w:pPr>
      <w:r w:rsidRPr="000F60B0">
        <w:rPr>
          <w:color w:val="000000" w:themeColor="text1"/>
        </w:rPr>
        <w:t xml:space="preserve">Граѓанското образование е моќен механизам за унапредување на инклузијата. Според Организацијата за економска соработка и развој (OECD, 2025), квалитетното граѓанско образование им обезбедува на маргинализираните ученици знаење, вештини и самодоверба неопходни за активно учество во демократскиот живот. </w:t>
      </w:r>
    </w:p>
    <w:p w:rsidR="00425C5B" w:rsidRPr="000F60B0" w:rsidRDefault="00425C5B" w:rsidP="00425C5B">
      <w:pPr>
        <w:spacing w:after="0" w:line="240" w:lineRule="auto"/>
        <w:ind w:left="0" w:firstLine="720"/>
        <w:rPr>
          <w:color w:val="000000" w:themeColor="text1"/>
        </w:rPr>
      </w:pPr>
    </w:p>
    <w:p w:rsidR="00425C5B" w:rsidRPr="000F60B0" w:rsidRDefault="00425C5B" w:rsidP="00711E03">
      <w:pPr>
        <w:spacing w:after="0" w:line="240" w:lineRule="auto"/>
        <w:ind w:left="0" w:firstLine="720"/>
        <w:rPr>
          <w:color w:val="000000" w:themeColor="text1"/>
        </w:rPr>
      </w:pPr>
      <w:r w:rsidRPr="000F60B0">
        <w:rPr>
          <w:color w:val="000000" w:themeColor="text1"/>
        </w:rPr>
        <w:t xml:space="preserve">Кога се спроведува преку критичко размислување, соработка и почитување на разновидноста, граѓанското образование ги намалува јазовите во учеството поврзани со </w:t>
      </w:r>
      <w:r w:rsidR="00711E03" w:rsidRPr="000F60B0">
        <w:rPr>
          <w:color w:val="000000" w:themeColor="text1"/>
        </w:rPr>
        <w:t>полот</w:t>
      </w:r>
      <w:r w:rsidRPr="000F60B0">
        <w:rPr>
          <w:color w:val="000000" w:themeColor="text1"/>
        </w:rPr>
        <w:t xml:space="preserve"> и соци</w:t>
      </w:r>
      <w:r w:rsidR="00711E03" w:rsidRPr="000F60B0">
        <w:rPr>
          <w:color w:val="000000" w:themeColor="text1"/>
        </w:rPr>
        <w:t>јално</w:t>
      </w:r>
      <w:r w:rsidRPr="000F60B0">
        <w:rPr>
          <w:color w:val="000000" w:themeColor="text1"/>
        </w:rPr>
        <w:t>-економскиот статус (Cassar et al., 2021). Капацитетот на наставниците е од суштинско значење во овој процес. На пример, националната програма за обука во Црна Гора</w:t>
      </w:r>
      <w:r w:rsidR="00711E03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во 2024 година</w:t>
      </w:r>
      <w:r w:rsidR="00711E03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им овозможи на наставниците стратегии за спротивставување на сексизмот, говорот на омраза и родовите стереотипи. Програмата покажа дека родово чувствителната педагогија е исто толку важна колку и наставната содржина за создавање инклузивни училници (Woodwell, 2024). Ова го поддржува и претходното тврдење на Arnot дека наставниците играат одлучувачка улога во обликувањето на правични училишни средини и меѓучовечки односи (O’Brien, 2023).</w:t>
      </w:r>
    </w:p>
    <w:p w:rsidR="00425C5B" w:rsidRPr="000F60B0" w:rsidRDefault="00425C5B" w:rsidP="00711E03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Наставните материјали, исто така, влијаат врз инклузивноста. Истражувањата од Индонезија покажуваат дека учебниците по граѓанско образование често ги потценуваат жените</w:t>
      </w:r>
      <w:r w:rsidR="00711E03" w:rsidRPr="000F60B0">
        <w:rPr>
          <w:color w:val="000000" w:themeColor="text1"/>
        </w:rPr>
        <w:t>, ги</w:t>
      </w:r>
      <w:r w:rsidRPr="000F60B0">
        <w:rPr>
          <w:color w:val="000000" w:themeColor="text1"/>
        </w:rPr>
        <w:t xml:space="preserve"> зајакнува</w:t>
      </w:r>
      <w:r w:rsidR="00711E03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стереотипи</w:t>
      </w:r>
      <w:r w:rsidR="003D2089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и </w:t>
      </w:r>
      <w:r w:rsidR="00711E03" w:rsidRPr="000F60B0">
        <w:rPr>
          <w:color w:val="000000" w:themeColor="text1"/>
        </w:rPr>
        <w:t xml:space="preserve">ги </w:t>
      </w:r>
      <w:r w:rsidRPr="000F60B0">
        <w:rPr>
          <w:color w:val="000000" w:themeColor="text1"/>
        </w:rPr>
        <w:t>ограничува</w:t>
      </w:r>
      <w:r w:rsidR="00711E03" w:rsidRPr="000F60B0">
        <w:rPr>
          <w:color w:val="000000" w:themeColor="text1"/>
        </w:rPr>
        <w:t xml:space="preserve">ат </w:t>
      </w:r>
      <w:r w:rsidRPr="000F60B0">
        <w:rPr>
          <w:color w:val="000000" w:themeColor="text1"/>
        </w:rPr>
        <w:t xml:space="preserve">перцепциите на учениците за родовите улоги во општеството (Koch, 2003; Putri et al., 2022). Ова ја нагласува потребата од </w:t>
      </w:r>
      <w:r w:rsidR="00711E03" w:rsidRPr="000F60B0">
        <w:rPr>
          <w:color w:val="000000" w:themeColor="text1"/>
        </w:rPr>
        <w:t>вклучување</w:t>
      </w:r>
      <w:r w:rsidRPr="000F60B0">
        <w:rPr>
          <w:color w:val="000000" w:themeColor="text1"/>
        </w:rPr>
        <w:t xml:space="preserve"> родово чувствителна содржина и демократски вредности во наставните програми и образовните ресурси. Политичките напори за вградување на родовите аспекти во секоја фаза од обуката на наставниците – од </w:t>
      </w:r>
      <w:r w:rsidR="00711E03" w:rsidRPr="000F60B0">
        <w:rPr>
          <w:color w:val="000000" w:themeColor="text1"/>
        </w:rPr>
        <w:t>подготовка</w:t>
      </w:r>
      <w:r w:rsidRPr="000F60B0">
        <w:rPr>
          <w:color w:val="000000" w:themeColor="text1"/>
        </w:rPr>
        <w:t xml:space="preserve"> на наставната програма до наставната практика – дополнително </w:t>
      </w:r>
      <w:r w:rsidR="00711E03" w:rsidRPr="000F60B0">
        <w:rPr>
          <w:color w:val="000000" w:themeColor="text1"/>
        </w:rPr>
        <w:t>гарантираат</w:t>
      </w:r>
      <w:r w:rsidRPr="000F60B0">
        <w:rPr>
          <w:color w:val="000000" w:themeColor="text1"/>
        </w:rPr>
        <w:t xml:space="preserve"> дека инклузијата не се третира како дополнителна м</w:t>
      </w:r>
      <w:r w:rsidR="00711E03" w:rsidRPr="000F60B0">
        <w:rPr>
          <w:color w:val="000000" w:themeColor="text1"/>
        </w:rPr>
        <w:t>ерка</w:t>
      </w:r>
      <w:r w:rsidR="003D2089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туку како составен показател за квалитетот на образованието (UNESCO, 2025).</w:t>
      </w:r>
    </w:p>
    <w:p w:rsidR="00425C5B" w:rsidRPr="000F60B0" w:rsidRDefault="00425C5B" w:rsidP="00711E03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Ангажирањето на заедницата е, исто така, клучно. Програмата „Gender Equality Matters (GEM)“ во Ирска</w:t>
      </w:r>
      <w:r w:rsidR="003D2089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во 2024 година</w:t>
      </w:r>
      <w:r w:rsidR="00711E03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покажа дека вклучувањето на родителите во иницијативите за инклузија засновани во училиштата ја зајакнува </w:t>
      </w:r>
      <w:r w:rsidR="00711E03" w:rsidRPr="000F60B0">
        <w:rPr>
          <w:color w:val="000000" w:themeColor="text1"/>
        </w:rPr>
        <w:t>примената</w:t>
      </w:r>
      <w:r w:rsidRPr="000F60B0">
        <w:rPr>
          <w:color w:val="000000" w:themeColor="text1"/>
        </w:rPr>
        <w:t xml:space="preserve"> на чувствителни содржини, како што е образованието за односи и сексуалност (RSE). Сепак, отпорот од дел од родителите ја истакнува потребата од структурирани стратегии за </w:t>
      </w:r>
      <w:r w:rsidR="00711E03" w:rsidRPr="000F60B0">
        <w:rPr>
          <w:color w:val="000000" w:themeColor="text1"/>
        </w:rPr>
        <w:t xml:space="preserve">градење </w:t>
      </w:r>
      <w:r w:rsidRPr="000F60B0">
        <w:rPr>
          <w:color w:val="000000" w:themeColor="text1"/>
        </w:rPr>
        <w:t>на поддршка</w:t>
      </w:r>
      <w:r w:rsidR="00711E03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од заедницата (McGlynn et al., 2024).</w:t>
      </w:r>
    </w:p>
    <w:p w:rsidR="00425C5B" w:rsidRPr="000F60B0" w:rsidRDefault="00425C5B" w:rsidP="00586436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lastRenderedPageBreak/>
        <w:t xml:space="preserve">Со еден збор, инклузивното образование претставува мултидимензионален пристап што оди подалеку од </w:t>
      </w:r>
      <w:r w:rsidR="00711E03" w:rsidRPr="000F60B0">
        <w:rPr>
          <w:color w:val="000000" w:themeColor="text1"/>
        </w:rPr>
        <w:t>вклучувањето</w:t>
      </w:r>
      <w:r w:rsidRPr="000F60B0">
        <w:rPr>
          <w:color w:val="000000" w:themeColor="text1"/>
        </w:rPr>
        <w:t xml:space="preserve"> на учениците со попреченос</w:t>
      </w:r>
      <w:r w:rsidR="00711E03" w:rsidRPr="000F60B0">
        <w:rPr>
          <w:color w:val="000000" w:themeColor="text1"/>
        </w:rPr>
        <w:t>т</w:t>
      </w:r>
      <w:r w:rsidRPr="000F60B0">
        <w:rPr>
          <w:color w:val="000000" w:themeColor="text1"/>
        </w:rPr>
        <w:t xml:space="preserve"> во редовните училници. Кога се комбинира со иницијативи за родова еднаквост и квалитетно граѓанско образование, инклузијата може да создаде правични образовни средини во кои разновидноста се цени, сите гласови се почитуваат, а двата </w:t>
      </w:r>
      <w:r w:rsidR="00711E03" w:rsidRPr="000F60B0">
        <w:rPr>
          <w:color w:val="000000" w:themeColor="text1"/>
        </w:rPr>
        <w:t>пола</w:t>
      </w:r>
      <w:r w:rsidRPr="000F60B0">
        <w:rPr>
          <w:color w:val="000000" w:themeColor="text1"/>
        </w:rPr>
        <w:t xml:space="preserve"> се еднакво овластени да учествуваат како активни граѓани. Остварувањето на оваа визија бара координирано де</w:t>
      </w:r>
      <w:r w:rsidR="00711E03" w:rsidRPr="000F60B0">
        <w:rPr>
          <w:color w:val="000000" w:themeColor="text1"/>
        </w:rPr>
        <w:t>јств</w:t>
      </w:r>
      <w:r w:rsidRPr="000F60B0">
        <w:rPr>
          <w:color w:val="000000" w:themeColor="text1"/>
        </w:rPr>
        <w:t xml:space="preserve">ување во политиката, педагогијата, наставната програма и вклученоста на заедницата, како и </w:t>
      </w:r>
      <w:r w:rsidR="00586436" w:rsidRPr="000F60B0">
        <w:rPr>
          <w:color w:val="000000" w:themeColor="text1"/>
        </w:rPr>
        <w:t>постојани</w:t>
      </w:r>
      <w:r w:rsidRPr="000F60B0">
        <w:rPr>
          <w:color w:val="000000" w:themeColor="text1"/>
        </w:rPr>
        <w:t xml:space="preserve"> напори за обука на наставниците и развој на родово чувствителни образовни материјали.</w:t>
      </w:r>
    </w:p>
    <w:p w:rsidR="00425C5B" w:rsidRPr="000F60B0" w:rsidRDefault="00F657DB" w:rsidP="0058643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4" w:name="_Toc208389769"/>
      <w:r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 xml:space="preserve">2.1. </w:t>
      </w:r>
      <w:r w:rsidR="00425C5B" w:rsidRPr="000F60B0">
        <w:rPr>
          <w:rFonts w:ascii="Times New Roman" w:hAnsi="Times New Roman" w:cs="Times New Roman"/>
          <w:b/>
          <w:i/>
          <w:color w:val="000000" w:themeColor="text1"/>
        </w:rPr>
        <w:t>Прав</w:t>
      </w:r>
      <w:r w:rsidR="00586436" w:rsidRPr="000F60B0">
        <w:rPr>
          <w:rFonts w:ascii="Times New Roman" w:hAnsi="Times New Roman" w:cs="Times New Roman"/>
          <w:b/>
          <w:i/>
          <w:color w:val="000000" w:themeColor="text1"/>
        </w:rPr>
        <w:t>на</w:t>
      </w:r>
      <w:r w:rsidR="00425C5B"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 политичк</w:t>
      </w:r>
      <w:r w:rsidR="00586436" w:rsidRPr="000F60B0">
        <w:rPr>
          <w:rFonts w:ascii="Times New Roman" w:hAnsi="Times New Roman" w:cs="Times New Roman"/>
          <w:b/>
          <w:i/>
          <w:color w:val="000000" w:themeColor="text1"/>
        </w:rPr>
        <w:t>а</w:t>
      </w:r>
      <w:r w:rsidR="00425C5B"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рамк</w:t>
      </w:r>
      <w:r w:rsidR="00586436" w:rsidRPr="000F60B0">
        <w:rPr>
          <w:rFonts w:ascii="Times New Roman" w:hAnsi="Times New Roman" w:cs="Times New Roman"/>
          <w:b/>
          <w:i/>
          <w:color w:val="000000" w:themeColor="text1"/>
        </w:rPr>
        <w:t>а</w:t>
      </w:r>
      <w:r w:rsidR="00425C5B"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за инклузивно образование и родова еднаквост во Косово</w:t>
      </w:r>
      <w:bookmarkEnd w:id="4"/>
    </w:p>
    <w:p w:rsidR="00425C5B" w:rsidRPr="000F60B0" w:rsidRDefault="00425C5B" w:rsidP="003D2089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Косово има развиено сеопфат</w:t>
      </w:r>
      <w:r w:rsidR="00586436" w:rsidRPr="000F60B0">
        <w:rPr>
          <w:color w:val="000000" w:themeColor="text1"/>
        </w:rPr>
        <w:t>на,</w:t>
      </w:r>
      <w:r w:rsidRPr="000F60B0">
        <w:rPr>
          <w:color w:val="000000" w:themeColor="text1"/>
        </w:rPr>
        <w:t xml:space="preserve"> прав</w:t>
      </w:r>
      <w:r w:rsidR="00586436" w:rsidRPr="000F60B0">
        <w:rPr>
          <w:color w:val="000000" w:themeColor="text1"/>
        </w:rPr>
        <w:t>на</w:t>
      </w:r>
      <w:r w:rsidRPr="000F60B0">
        <w:rPr>
          <w:color w:val="000000" w:themeColor="text1"/>
        </w:rPr>
        <w:t xml:space="preserve"> и политичк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рамк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за промовирање на инклузивното образование и родовата еднаквост во училиштата. Уставот на Република Косово (Собрание на Косово, 2008) ја воспоставува родовата еднаквост како </w:t>
      </w:r>
      <w:r w:rsidR="00586436" w:rsidRPr="000F60B0">
        <w:rPr>
          <w:color w:val="000000" w:themeColor="text1"/>
        </w:rPr>
        <w:t>суштинска</w:t>
      </w:r>
      <w:r w:rsidRPr="000F60B0">
        <w:rPr>
          <w:color w:val="000000" w:themeColor="text1"/>
        </w:rPr>
        <w:t xml:space="preserve"> вредност и забранува дискриминација</w:t>
      </w:r>
      <w:r w:rsidR="00586436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врз основа на пол или сексуална ориентација,</w:t>
      </w:r>
      <w:r w:rsidR="003D2089" w:rsidRPr="000F60B0">
        <w:rPr>
          <w:color w:val="000000" w:themeColor="text1"/>
        </w:rPr>
        <w:t xml:space="preserve"> а </w:t>
      </w:r>
      <w:r w:rsidRPr="000F60B0">
        <w:rPr>
          <w:color w:val="000000" w:themeColor="text1"/>
        </w:rPr>
        <w:t>овозможув</w:t>
      </w:r>
      <w:r w:rsidR="003D2089" w:rsidRPr="000F60B0">
        <w:rPr>
          <w:color w:val="000000" w:themeColor="text1"/>
        </w:rPr>
        <w:t>а и</w:t>
      </w:r>
      <w:r w:rsidRPr="000F60B0">
        <w:rPr>
          <w:color w:val="000000" w:themeColor="text1"/>
        </w:rPr>
        <w:t xml:space="preserve"> преземање неопходни мерки за заштита на поединци</w:t>
      </w:r>
      <w:r w:rsidR="003D2089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и групи</w:t>
      </w:r>
      <w:r w:rsidR="003D2089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во нееднакви позиции. Уставот, исто така, предвидува директна примена на меѓународните инструменти за човекови</w:t>
      </w:r>
      <w:r w:rsidR="003D2089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права, со што глобалните норми се </w:t>
      </w:r>
      <w:r w:rsidR="00586436" w:rsidRPr="000F60B0">
        <w:rPr>
          <w:color w:val="000000" w:themeColor="text1"/>
        </w:rPr>
        <w:t>вклучуваат</w:t>
      </w:r>
      <w:r w:rsidRPr="000F60B0">
        <w:rPr>
          <w:color w:val="000000" w:themeColor="text1"/>
        </w:rPr>
        <w:t xml:space="preserve"> во националното право.</w:t>
      </w:r>
      <w:r w:rsidRPr="000F60B0">
        <w:rPr>
          <w:color w:val="000000" w:themeColor="text1"/>
        </w:rPr>
        <w:tab/>
      </w:r>
    </w:p>
    <w:p w:rsidR="00425C5B" w:rsidRPr="000F60B0" w:rsidRDefault="00586436" w:rsidP="00586436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Во</w:t>
      </w:r>
      <w:r w:rsidR="00425C5B" w:rsidRPr="000F60B0">
        <w:rPr>
          <w:color w:val="000000" w:themeColor="text1"/>
        </w:rPr>
        <w:t xml:space="preserve"> меѓународните рамки, Конвенцијата за </w:t>
      </w:r>
      <w:r w:rsidRPr="000F60B0">
        <w:rPr>
          <w:color w:val="000000" w:themeColor="text1"/>
        </w:rPr>
        <w:t>отстранување</w:t>
      </w:r>
      <w:r w:rsidR="00425C5B" w:rsidRPr="000F60B0">
        <w:rPr>
          <w:color w:val="000000" w:themeColor="text1"/>
        </w:rPr>
        <w:t xml:space="preserve"> на сите форми на дискриминација врз жените (CEDAW, 1979) е </w:t>
      </w:r>
      <w:r w:rsidRPr="000F60B0">
        <w:rPr>
          <w:color w:val="000000" w:themeColor="text1"/>
        </w:rPr>
        <w:t>вклучена</w:t>
      </w:r>
      <w:r w:rsidR="00425C5B" w:rsidRPr="000F60B0">
        <w:rPr>
          <w:color w:val="000000" w:themeColor="text1"/>
        </w:rPr>
        <w:t xml:space="preserve"> во правниот систем на Косово и има предност пред спротивставените одредби. CEDAW гарантира е</w:t>
      </w:r>
      <w:r w:rsidRPr="000F60B0">
        <w:rPr>
          <w:color w:val="000000" w:themeColor="text1"/>
        </w:rPr>
        <w:t>днакви права за жените и мажите</w:t>
      </w:r>
      <w:r w:rsidR="00425C5B" w:rsidRPr="000F60B0">
        <w:rPr>
          <w:color w:val="000000" w:themeColor="text1"/>
        </w:rPr>
        <w:t xml:space="preserve"> обезбедувајќи правич</w:t>
      </w:r>
      <w:r w:rsidRPr="000F60B0">
        <w:rPr>
          <w:color w:val="000000" w:themeColor="text1"/>
        </w:rPr>
        <w:t>ен</w:t>
      </w:r>
      <w:r w:rsidR="00425C5B" w:rsidRPr="000F60B0">
        <w:rPr>
          <w:color w:val="000000" w:themeColor="text1"/>
        </w:rPr>
        <w:t xml:space="preserve"> третман во вработувањето, обуката, напредувањето во кариерата, породилното отсуство и надоместоците.</w:t>
      </w:r>
    </w:p>
    <w:p w:rsidR="00425C5B" w:rsidRPr="000F60B0" w:rsidRDefault="00425C5B" w:rsidP="00586436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Националното законодавство дополнително ги зајакнува овие принципи. Законот за родова еднаквост (бр. 05/L-020, 2015a) бара еднакво учество на двата пола во политичкиот, економскиот, социјалниот и културниот развој и пропишува најмалку 50</w:t>
      </w:r>
      <w:r w:rsidR="00586436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застапеност во раководни и одлучувачки позиции. Исто така</w:t>
      </w:r>
      <w:r w:rsidR="00586436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предвидува привремени мерки за забрзување на родовата еднаквост и ја воспоставува Агенцијата за родова еднаквост (АРЕ) во рамките на Канцеларијата на премиерот, која е одговорна за подготовка, следење и известување за Програмата за родова еднаквост на Косово. Дополнително, Законот за заштита од дискриминација (бр. 05/L-021, 2015b) забранува дирек</w:t>
      </w:r>
      <w:r w:rsidR="00586436" w:rsidRPr="000F60B0">
        <w:rPr>
          <w:color w:val="000000" w:themeColor="text1"/>
        </w:rPr>
        <w:t>тна и индиректна дискриминација</w:t>
      </w:r>
      <w:r w:rsidRPr="000F60B0">
        <w:rPr>
          <w:color w:val="000000" w:themeColor="text1"/>
        </w:rPr>
        <w:t xml:space="preserve"> обезбедувајќи еднаков третман за сите граѓани, вклучително и во образованието.</w:t>
      </w:r>
    </w:p>
    <w:p w:rsidR="00425C5B" w:rsidRPr="000F60B0" w:rsidRDefault="00425C5B" w:rsidP="00586436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Законите специфични за образованието во Косово дополнително ја промовира</w:t>
      </w:r>
      <w:r w:rsidR="00586436" w:rsidRPr="000F60B0">
        <w:rPr>
          <w:color w:val="000000" w:themeColor="text1"/>
        </w:rPr>
        <w:t>ат инклузијата. Законот за пред</w:t>
      </w:r>
      <w:r w:rsidRPr="000F60B0">
        <w:rPr>
          <w:color w:val="000000" w:themeColor="text1"/>
        </w:rPr>
        <w:t>универзитетско образование (бр. 04/L-032, 2011) го потврдува правото на сите деца, вклучувајќи ги и оние со попреченос</w:t>
      </w:r>
      <w:r w:rsidR="00586436" w:rsidRPr="000F60B0">
        <w:rPr>
          <w:color w:val="000000" w:themeColor="text1"/>
        </w:rPr>
        <w:t>т</w:t>
      </w:r>
      <w:r w:rsidRPr="000F60B0">
        <w:rPr>
          <w:color w:val="000000" w:themeColor="text1"/>
        </w:rPr>
        <w:t xml:space="preserve">, на еднаков пристап до квалитетно образование. Тој наложува </w:t>
      </w:r>
      <w:r w:rsidR="00586436" w:rsidRPr="000F60B0">
        <w:rPr>
          <w:color w:val="000000" w:themeColor="text1"/>
        </w:rPr>
        <w:t>вклучување</w:t>
      </w:r>
      <w:r w:rsidRPr="000F60B0">
        <w:rPr>
          <w:color w:val="000000" w:themeColor="text1"/>
        </w:rPr>
        <w:t xml:space="preserve"> на учениците со посебни образовни потреби во редовните училници и бара наставните програми и наставн</w:t>
      </w:r>
      <w:r w:rsidR="00586436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практик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да бидат ослободени од родова пристрасност. Законот за образованието во општините (бр. 03/L-068, 2008) ја децентрализира одговорноста за образованието</w:t>
      </w:r>
      <w:r w:rsidR="00586436" w:rsidRPr="000F60B0">
        <w:rPr>
          <w:color w:val="000000" w:themeColor="text1"/>
        </w:rPr>
        <w:t xml:space="preserve"> и ги</w:t>
      </w:r>
      <w:r w:rsidRPr="000F60B0">
        <w:rPr>
          <w:color w:val="000000" w:themeColor="text1"/>
        </w:rPr>
        <w:t xml:space="preserve"> задолжув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локалните власти да ги отстранат </w:t>
      </w:r>
      <w:r w:rsidR="00586436" w:rsidRPr="000F60B0">
        <w:rPr>
          <w:color w:val="000000" w:themeColor="text1"/>
        </w:rPr>
        <w:t>пречките</w:t>
      </w:r>
      <w:r w:rsidRPr="000F60B0">
        <w:rPr>
          <w:color w:val="000000" w:themeColor="text1"/>
        </w:rPr>
        <w:t xml:space="preserve"> за девојките, учениците од малцинствата и децата со попреченос</w:t>
      </w:r>
      <w:r w:rsidR="00586436" w:rsidRPr="000F60B0">
        <w:rPr>
          <w:color w:val="000000" w:themeColor="text1"/>
        </w:rPr>
        <w:t>т</w:t>
      </w:r>
      <w:r w:rsidRPr="000F60B0">
        <w:rPr>
          <w:color w:val="000000" w:themeColor="text1"/>
        </w:rPr>
        <w:t xml:space="preserve">, со што инклузијата се претвора од национален мандат во локална практика. Дополнително, Законот за заштита и промовирање на правата на заедниците и нивните членови (бр. 04/L-020) </w:t>
      </w:r>
      <w:r w:rsidR="00586436" w:rsidRPr="000F60B0">
        <w:rPr>
          <w:color w:val="000000" w:themeColor="text1"/>
        </w:rPr>
        <w:t>овозможува</w:t>
      </w:r>
      <w:r w:rsidRPr="000F60B0">
        <w:rPr>
          <w:color w:val="000000" w:themeColor="text1"/>
        </w:rPr>
        <w:t xml:space="preserve"> учениците од малцинствата да имаат пристап до образование на својот мајчин јазик,</w:t>
      </w:r>
      <w:r w:rsidR="00586436" w:rsidRPr="000F60B0">
        <w:rPr>
          <w:color w:val="000000" w:themeColor="text1"/>
        </w:rPr>
        <w:t xml:space="preserve"> со што се</w:t>
      </w:r>
      <w:r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lastRenderedPageBreak/>
        <w:t>поддржув</w:t>
      </w:r>
      <w:r w:rsidR="00586436" w:rsidRPr="000F60B0">
        <w:rPr>
          <w:color w:val="000000" w:themeColor="text1"/>
        </w:rPr>
        <w:t>аат</w:t>
      </w:r>
      <w:r w:rsidRPr="000F60B0">
        <w:rPr>
          <w:color w:val="000000" w:themeColor="text1"/>
        </w:rPr>
        <w:t xml:space="preserve"> и инклузијата и родовата еднаквост во рамките на маргинализираните групи. Законот за антидискриминација ги зајакнува овие напори со забрана за нееднаков третман</w:t>
      </w:r>
      <w:r w:rsidR="00586436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врз основа на попреченост, пол или други лични карактеристики</w:t>
      </w:r>
      <w:r w:rsidR="00586436" w:rsidRPr="000F60B0">
        <w:rPr>
          <w:color w:val="000000" w:themeColor="text1"/>
        </w:rPr>
        <w:t xml:space="preserve"> и</w:t>
      </w:r>
      <w:r w:rsidRPr="000F60B0">
        <w:rPr>
          <w:color w:val="000000" w:themeColor="text1"/>
        </w:rPr>
        <w:t xml:space="preserve"> обезбедув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правна алатка за оспорување на системск</w:t>
      </w:r>
      <w:r w:rsidR="00586436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нееднаквос</w:t>
      </w:r>
      <w:r w:rsidR="00586436" w:rsidRPr="000F60B0">
        <w:rPr>
          <w:color w:val="000000" w:themeColor="text1"/>
        </w:rPr>
        <w:t>т</w:t>
      </w:r>
      <w:r w:rsidRPr="000F60B0">
        <w:rPr>
          <w:color w:val="000000" w:themeColor="text1"/>
        </w:rPr>
        <w:t xml:space="preserve"> во училиштата.</w:t>
      </w:r>
    </w:p>
    <w:p w:rsidR="00425C5B" w:rsidRPr="000F60B0" w:rsidRDefault="00425C5B" w:rsidP="00586436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За да се операционализираат овие закони, Министерството за образование, наука и технологија (МОНТ) издаде административни упатства со кои правните принципи се преведуваат во конкретн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практик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на училишно ниво. Упатството бр. 07/2012 воспоставува процедури за процена на деца</w:t>
      </w:r>
      <w:r w:rsidR="00586436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со посебни образовни потреби</w:t>
      </w:r>
      <w:r w:rsidR="00586436" w:rsidRPr="000F60B0">
        <w:rPr>
          <w:color w:val="000000" w:themeColor="text1"/>
        </w:rPr>
        <w:t xml:space="preserve"> за да создаде сигурност</w:t>
      </w:r>
      <w:r w:rsidRPr="000F60B0">
        <w:rPr>
          <w:color w:val="000000" w:themeColor="text1"/>
        </w:rPr>
        <w:t xml:space="preserve"> дека плановите за поддршка ги одразуваат и образовните и родово чувствителните аспекти. Упатството бр. 18/2013 наложува </w:t>
      </w:r>
      <w:r w:rsidR="00586436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>ндивидуални образовни планови (ИОП) за ученици на кои им е потребна дополнителна поддршка</w:t>
      </w:r>
      <w:r w:rsidR="00586436" w:rsidRPr="000F60B0">
        <w:rPr>
          <w:color w:val="000000" w:themeColor="text1"/>
        </w:rPr>
        <w:t xml:space="preserve"> и</w:t>
      </w:r>
      <w:r w:rsidRPr="000F60B0">
        <w:rPr>
          <w:color w:val="000000" w:themeColor="text1"/>
        </w:rPr>
        <w:t xml:space="preserve"> овозможув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помош што ги </w:t>
      </w:r>
      <w:r w:rsidR="00586436" w:rsidRPr="000F60B0">
        <w:rPr>
          <w:color w:val="000000" w:themeColor="text1"/>
        </w:rPr>
        <w:t>зема предвид</w:t>
      </w:r>
      <w:r w:rsidRPr="000F60B0">
        <w:rPr>
          <w:color w:val="000000" w:themeColor="text1"/>
        </w:rPr>
        <w:t xml:space="preserve"> родово специфичните образовни потреби. Упатството бр. 23/2013 промовира ресурсни центри во рамките на редовните училишта за да се обезбеди специјализирана поддршка без изолација на учениците, 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Упатството бр. 24/2014 ја поттикнува трансформацијата на сегрегираните „прикрепени одделенија“ во ресурсни соби</w:t>
      </w:r>
      <w:r w:rsidR="00586436" w:rsidRPr="000F60B0">
        <w:rPr>
          <w:color w:val="000000" w:themeColor="text1"/>
        </w:rPr>
        <w:t xml:space="preserve"> и</w:t>
      </w:r>
      <w:r w:rsidRPr="000F60B0">
        <w:rPr>
          <w:color w:val="000000" w:themeColor="text1"/>
        </w:rPr>
        <w:t xml:space="preserve"> овозможув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учество во општите училишни активности. Упатството бр. 22/2013 поставува ограничувања за големината на одделенијата, со што им се овозможува на наставниците да </w:t>
      </w:r>
      <w:r w:rsidR="00586436" w:rsidRPr="000F60B0">
        <w:rPr>
          <w:color w:val="000000" w:themeColor="text1"/>
        </w:rPr>
        <w:t>посветуваат поголемо</w:t>
      </w:r>
      <w:r w:rsidRPr="000F60B0">
        <w:rPr>
          <w:color w:val="000000" w:themeColor="text1"/>
        </w:rPr>
        <w:t xml:space="preserve"> внимание, а Упатството бр. 26/2012 ги специфицира квалификациите потребни за наставниците и специјалистите кои работат со ученици со попреченос</w:t>
      </w:r>
      <w:r w:rsidR="00586436" w:rsidRPr="000F60B0">
        <w:rPr>
          <w:color w:val="000000" w:themeColor="text1"/>
        </w:rPr>
        <w:t>т</w:t>
      </w:r>
      <w:r w:rsidRPr="000F60B0">
        <w:rPr>
          <w:color w:val="000000" w:themeColor="text1"/>
        </w:rPr>
        <w:t xml:space="preserve"> за да обезбедат родово чувствителн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инклузивн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практик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. </w:t>
      </w:r>
    </w:p>
    <w:p w:rsidR="00425C5B" w:rsidRPr="000F60B0" w:rsidRDefault="00425C5B" w:rsidP="00586436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Конечно, Упатството бр. 12/2012 ги </w:t>
      </w:r>
      <w:r w:rsidR="00586436" w:rsidRPr="000F60B0">
        <w:rPr>
          <w:color w:val="000000" w:themeColor="text1"/>
        </w:rPr>
        <w:t>определува</w:t>
      </w:r>
      <w:r w:rsidRPr="000F60B0">
        <w:rPr>
          <w:color w:val="000000" w:themeColor="text1"/>
        </w:rPr>
        <w:t xml:space="preserve"> критериумите за избор и обука на асистенти</w:t>
      </w:r>
      <w:r w:rsidR="00586436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и инструктори</w:t>
      </w:r>
      <w:r w:rsidR="00586436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за ефективна поддршка на инклузивните училници.</w:t>
      </w:r>
    </w:p>
    <w:p w:rsidR="00425C5B" w:rsidRPr="000F60B0" w:rsidRDefault="00425C5B" w:rsidP="00586436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Образованието за родова еднаквост, исто така, е директно </w:t>
      </w:r>
      <w:r w:rsidR="00586436" w:rsidRPr="000F60B0">
        <w:rPr>
          <w:color w:val="000000" w:themeColor="text1"/>
        </w:rPr>
        <w:t>земено предвид</w:t>
      </w:r>
      <w:r w:rsidRPr="000F60B0">
        <w:rPr>
          <w:color w:val="000000" w:themeColor="text1"/>
        </w:rPr>
        <w:t xml:space="preserve"> во правн</w:t>
      </w:r>
      <w:r w:rsidR="00586436" w:rsidRPr="000F60B0">
        <w:rPr>
          <w:color w:val="000000" w:themeColor="text1"/>
        </w:rPr>
        <w:t>ата рамка</w:t>
      </w:r>
      <w:r w:rsidRPr="000F60B0">
        <w:rPr>
          <w:color w:val="000000" w:themeColor="text1"/>
        </w:rPr>
        <w:t xml:space="preserve">. Законот бр. 05/L-020 за родова еднаквост бара наставните материјали да вклучуваат родови перспективи, да ги </w:t>
      </w:r>
      <w:r w:rsidR="00586436" w:rsidRPr="000F60B0">
        <w:rPr>
          <w:color w:val="000000" w:themeColor="text1"/>
        </w:rPr>
        <w:t>отстрануваат</w:t>
      </w:r>
      <w:r w:rsidRPr="000F60B0">
        <w:rPr>
          <w:color w:val="000000" w:themeColor="text1"/>
        </w:rPr>
        <w:t xml:space="preserve"> стереотипите и предрасудите и да содржат програми за подигање на свеста за родовата еднаквост. Училиштата се обврзани да ги подготват учениците за демократско граѓанство и да обезбедат еднакво учество на девојчињата и момчињата во професионалната обука и кариерното советување.</w:t>
      </w:r>
    </w:p>
    <w:p w:rsidR="00425C5B" w:rsidRPr="000F60B0" w:rsidRDefault="00425C5B" w:rsidP="00586436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Споредбено, рамк</w:t>
      </w:r>
      <w:r w:rsidR="00586436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на Косово има сличности со земји</w:t>
      </w:r>
      <w:r w:rsidR="00586436" w:rsidRPr="000F60B0">
        <w:rPr>
          <w:color w:val="000000" w:themeColor="text1"/>
        </w:rPr>
        <w:t>те,</w:t>
      </w:r>
      <w:r w:rsidRPr="000F60B0">
        <w:rPr>
          <w:color w:val="000000" w:themeColor="text1"/>
        </w:rPr>
        <w:t xml:space="preserve"> како Шведска, Финска, Норвешка, Данска и Обединетото Кралство, кои во своите закони и политики ставаат акцент на инклузивното образование и родовата еднаквост. Сепак, Косово се соочува со предизвици во </w:t>
      </w:r>
      <w:r w:rsidR="00586436" w:rsidRPr="000F60B0">
        <w:rPr>
          <w:color w:val="000000" w:themeColor="text1"/>
        </w:rPr>
        <w:t>примената,</w:t>
      </w:r>
      <w:r w:rsidRPr="000F60B0">
        <w:rPr>
          <w:color w:val="000000" w:themeColor="text1"/>
        </w:rPr>
        <w:t xml:space="preserve"> поради ограничени ресурси, инфраструктурни пречки и недоволна обука на наставниците, </w:t>
      </w:r>
      <w:r w:rsidR="0058643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нордиските земји имаат воспоставено робусни системи за поддршка, инфраструктура и финансиски ресурси за да обезбедат ефикасно спроведување на законите за инклузивност (European Commission, 2015, 2018).</w:t>
      </w:r>
    </w:p>
    <w:p w:rsidR="00425C5B" w:rsidRPr="000F60B0" w:rsidRDefault="00425C5B" w:rsidP="00ED7C6A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Заедно, овие закони и административни упатства создаваат цврст рамковен систем кој г</w:t>
      </w:r>
      <w:r w:rsidR="00ED7C6A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 xml:space="preserve"> промовира инклузивното образование и родовата еднаквост, </w:t>
      </w:r>
      <w:r w:rsidR="00ED7C6A" w:rsidRPr="000F60B0">
        <w:rPr>
          <w:color w:val="000000" w:themeColor="text1"/>
        </w:rPr>
        <w:t>со што се овозможува</w:t>
      </w:r>
      <w:r w:rsidRPr="000F60B0">
        <w:rPr>
          <w:color w:val="000000" w:themeColor="text1"/>
        </w:rPr>
        <w:t xml:space="preserve"> децата со попреченос</w:t>
      </w:r>
      <w:r w:rsidR="00ED7C6A" w:rsidRPr="000F60B0">
        <w:rPr>
          <w:color w:val="000000" w:themeColor="text1"/>
        </w:rPr>
        <w:t>т</w:t>
      </w:r>
      <w:r w:rsidRPr="000F60B0">
        <w:rPr>
          <w:color w:val="000000" w:themeColor="text1"/>
        </w:rPr>
        <w:t xml:space="preserve"> и маргинализираните групи </w:t>
      </w:r>
      <w:r w:rsidR="00ED7C6A" w:rsidRPr="000F60B0">
        <w:rPr>
          <w:color w:val="000000" w:themeColor="text1"/>
        </w:rPr>
        <w:t xml:space="preserve">да </w:t>
      </w:r>
      <w:r w:rsidRPr="000F60B0">
        <w:rPr>
          <w:color w:val="000000" w:themeColor="text1"/>
        </w:rPr>
        <w:t xml:space="preserve">учат заедно со своите врсници и целосно </w:t>
      </w:r>
      <w:r w:rsidR="00ED7C6A" w:rsidRPr="000F60B0">
        <w:rPr>
          <w:color w:val="000000" w:themeColor="text1"/>
        </w:rPr>
        <w:t xml:space="preserve">да </w:t>
      </w:r>
      <w:r w:rsidRPr="000F60B0">
        <w:rPr>
          <w:color w:val="000000" w:themeColor="text1"/>
        </w:rPr>
        <w:t xml:space="preserve">учествуваат во општеството, 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наставниците се опремени да спроведуваат ефективн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и правичн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практик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>.</w:t>
      </w: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5" w:name="_Toc208389770"/>
      <w:r w:rsidRPr="000F60B0">
        <w:rPr>
          <w:rFonts w:ascii="Times New Roman" w:hAnsi="Times New Roman" w:cs="Times New Roman"/>
          <w:b/>
          <w:bCs/>
          <w:i/>
          <w:color w:val="000000" w:themeColor="text1"/>
        </w:rPr>
        <w:lastRenderedPageBreak/>
        <w:t>2.2</w:t>
      </w:r>
      <w:r w:rsidR="008C5667" w:rsidRPr="000F60B0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Инклузивно образование за промовирање на родовата еднаквост во образованието</w:t>
      </w:r>
      <w:bookmarkEnd w:id="5"/>
    </w:p>
    <w:p w:rsidR="00425C5B" w:rsidRPr="000F60B0" w:rsidRDefault="00425C5B" w:rsidP="00BC3E66">
      <w:pPr>
        <w:pStyle w:val="NormalWeb"/>
        <w:ind w:firstLine="720"/>
        <w:jc w:val="both"/>
        <w:rPr>
          <w:b/>
          <w:color w:val="000000" w:themeColor="text1"/>
        </w:rPr>
      </w:pPr>
      <w:r w:rsidRPr="000F60B0">
        <w:rPr>
          <w:rStyle w:val="Strong"/>
          <w:b w:val="0"/>
          <w:color w:val="000000" w:themeColor="text1"/>
        </w:rPr>
        <w:t xml:space="preserve">Инклузивното образование во Косово прогресивно е </w:t>
      </w:r>
      <w:r w:rsidR="00ED7C6A" w:rsidRPr="000F60B0">
        <w:rPr>
          <w:rStyle w:val="Strong"/>
          <w:b w:val="0"/>
          <w:color w:val="000000" w:themeColor="text1"/>
        </w:rPr>
        <w:t>вклучено</w:t>
      </w:r>
      <w:r w:rsidRPr="000F60B0">
        <w:rPr>
          <w:rStyle w:val="Strong"/>
          <w:b w:val="0"/>
          <w:color w:val="000000" w:themeColor="text1"/>
        </w:rPr>
        <w:t xml:space="preserve"> во реформираниот образовен систем како рамка за промовирање еднакви можности за сите деца</w:t>
      </w:r>
      <w:r w:rsidR="00ED7C6A" w:rsidRPr="000F60B0">
        <w:rPr>
          <w:rStyle w:val="Strong"/>
          <w:b w:val="0"/>
          <w:color w:val="000000" w:themeColor="text1"/>
        </w:rPr>
        <w:t>,</w:t>
      </w:r>
      <w:r w:rsidRPr="000F60B0">
        <w:rPr>
          <w:rStyle w:val="Strong"/>
          <w:b w:val="0"/>
          <w:color w:val="000000" w:themeColor="text1"/>
        </w:rPr>
        <w:t xml:space="preserve"> без оглед на полот, расата, религијата или другите разлики.</w:t>
      </w:r>
      <w:r w:rsidRPr="000F60B0">
        <w:rPr>
          <w:color w:val="000000" w:themeColor="text1"/>
        </w:rPr>
        <w:t xml:space="preserve"> </w:t>
      </w:r>
      <w:r w:rsidR="00ED7C6A" w:rsidRPr="000F60B0">
        <w:rPr>
          <w:color w:val="000000" w:themeColor="text1"/>
        </w:rPr>
        <w:t>Поимот</w:t>
      </w:r>
      <w:r w:rsidRPr="000F60B0">
        <w:rPr>
          <w:color w:val="000000" w:themeColor="text1"/>
        </w:rPr>
        <w:t xml:space="preserve"> оди подалеку од основниот пристап до образование</w:t>
      </w:r>
      <w:r w:rsidR="00ED7C6A" w:rsidRPr="000F60B0">
        <w:rPr>
          <w:color w:val="000000" w:themeColor="text1"/>
        </w:rPr>
        <w:t xml:space="preserve"> и ги</w:t>
      </w:r>
      <w:r w:rsidRPr="000F60B0">
        <w:rPr>
          <w:color w:val="000000" w:themeColor="text1"/>
        </w:rPr>
        <w:t xml:space="preserve"> нагласув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активн</w:t>
      </w:r>
      <w:r w:rsidR="00ED7C6A" w:rsidRPr="000F60B0">
        <w:rPr>
          <w:color w:val="000000" w:themeColor="text1"/>
        </w:rPr>
        <w:t>ото</w:t>
      </w:r>
      <w:r w:rsidRPr="000F60B0">
        <w:rPr>
          <w:color w:val="000000" w:themeColor="text1"/>
        </w:rPr>
        <w:t xml:space="preserve"> </w:t>
      </w:r>
      <w:r w:rsidR="00ED7C6A" w:rsidRPr="000F60B0">
        <w:rPr>
          <w:color w:val="000000" w:themeColor="text1"/>
        </w:rPr>
        <w:t>учество</w:t>
      </w:r>
      <w:r w:rsidRPr="000F60B0">
        <w:rPr>
          <w:color w:val="000000" w:themeColor="text1"/>
        </w:rPr>
        <w:t xml:space="preserve">, социјалната инклузија и намалувањето на </w:t>
      </w:r>
      <w:r w:rsidR="00ED7C6A" w:rsidRPr="000F60B0">
        <w:rPr>
          <w:color w:val="000000" w:themeColor="text1"/>
        </w:rPr>
        <w:t>пречките</w:t>
      </w:r>
      <w:r w:rsidRPr="000F60B0">
        <w:rPr>
          <w:color w:val="000000" w:themeColor="text1"/>
        </w:rPr>
        <w:t xml:space="preserve"> за маргинализираните групи,</w:t>
      </w:r>
      <w:r w:rsidR="00BC3E66" w:rsidRPr="000F60B0">
        <w:rPr>
          <w:color w:val="000000" w:themeColor="text1"/>
        </w:rPr>
        <w:t xml:space="preserve"> а ги</w:t>
      </w:r>
      <w:r w:rsidRPr="000F60B0">
        <w:rPr>
          <w:color w:val="000000" w:themeColor="text1"/>
        </w:rPr>
        <w:t xml:space="preserve"> вклучув</w:t>
      </w:r>
      <w:r w:rsidR="00BC3E66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и децата со попреченост.</w:t>
      </w:r>
    </w:p>
    <w:p w:rsidR="00425C5B" w:rsidRPr="000F60B0" w:rsidRDefault="00425C5B" w:rsidP="00ED7C6A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Инклузивните образовни политики во Косово произлегуваат од основите на специјалното образование, но </w:t>
      </w:r>
      <w:r w:rsidR="00ED7C6A" w:rsidRPr="000F60B0">
        <w:rPr>
          <w:color w:val="000000" w:themeColor="text1"/>
        </w:rPr>
        <w:t>се развивале</w:t>
      </w:r>
      <w:r w:rsidRPr="000F60B0">
        <w:rPr>
          <w:color w:val="000000" w:themeColor="text1"/>
        </w:rPr>
        <w:t xml:space="preserve"> кон социјален модел кој промовира образование за сите деца во редовни училишта со соодветни поддржувачки услуги. Правниот рамковен систем ги </w:t>
      </w:r>
      <w:r w:rsidR="00ED7C6A" w:rsidRPr="000F60B0">
        <w:rPr>
          <w:color w:val="000000" w:themeColor="text1"/>
        </w:rPr>
        <w:t>вклучува</w:t>
      </w:r>
      <w:r w:rsidRPr="000F60B0">
        <w:rPr>
          <w:color w:val="000000" w:themeColor="text1"/>
        </w:rPr>
        <w:t xml:space="preserve"> меѓународните конвенции и националните закони кои имаат за цел да обезбедат еднаков пристап до квалитетно образование без дискриминација. И покрај силното законодавство, предизвици сè уште </w:t>
      </w:r>
      <w:r w:rsidR="00ED7C6A" w:rsidRPr="000F60B0">
        <w:rPr>
          <w:color w:val="000000" w:themeColor="text1"/>
        </w:rPr>
        <w:t>има</w:t>
      </w:r>
      <w:r w:rsidRPr="000F60B0">
        <w:rPr>
          <w:color w:val="000000" w:themeColor="text1"/>
        </w:rPr>
        <w:t xml:space="preserve"> – како недоволна обука на наставници</w:t>
      </w:r>
      <w:r w:rsidR="00ED7C6A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>, недостиг од инфраструктурн</w:t>
      </w:r>
      <w:r w:rsidR="00ED7C6A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</w:t>
      </w:r>
      <w:r w:rsidR="00ED7C6A" w:rsidRPr="000F60B0">
        <w:rPr>
          <w:color w:val="000000" w:themeColor="text1"/>
        </w:rPr>
        <w:t>приспособување</w:t>
      </w:r>
      <w:r w:rsidRPr="000F60B0">
        <w:rPr>
          <w:color w:val="000000" w:themeColor="text1"/>
        </w:rPr>
        <w:t>, ограничени ресурси и општествена стигма – што влијаат врз целосната реализација на инклузивното образование.</w:t>
      </w:r>
    </w:p>
    <w:p w:rsidR="00425C5B" w:rsidRPr="000F60B0" w:rsidRDefault="00425C5B" w:rsidP="00BC3E66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Значаен елемент на инклузивното образование во Косово претставува сеопфатното сексуално образование (ССО), кое е дел од </w:t>
      </w:r>
      <w:r w:rsidR="00BC3E66" w:rsidRPr="000F60B0">
        <w:rPr>
          <w:color w:val="000000" w:themeColor="text1"/>
        </w:rPr>
        <w:t>к</w:t>
      </w:r>
      <w:r w:rsidRPr="000F60B0">
        <w:rPr>
          <w:color w:val="000000" w:themeColor="text1"/>
        </w:rPr>
        <w:t>осовската наставна рамка. ССО им обезбедува на учениците одговорно знаење за сексуалноста</w:t>
      </w:r>
      <w:r w:rsidR="00BC3E66" w:rsidRPr="000F60B0">
        <w:rPr>
          <w:color w:val="000000" w:themeColor="text1"/>
        </w:rPr>
        <w:t>,</w:t>
      </w:r>
      <w:r w:rsidR="00ED7C6A" w:rsidRPr="000F60B0">
        <w:rPr>
          <w:color w:val="000000" w:themeColor="text1"/>
        </w:rPr>
        <w:t xml:space="preserve"> ги</w:t>
      </w:r>
      <w:r w:rsidRPr="000F60B0">
        <w:rPr>
          <w:color w:val="000000" w:themeColor="text1"/>
        </w:rPr>
        <w:t xml:space="preserve"> надминув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репродуктивната</w:t>
      </w:r>
      <w:r w:rsidR="00ED7C6A" w:rsidRPr="000F60B0">
        <w:rPr>
          <w:color w:val="000000" w:themeColor="text1"/>
        </w:rPr>
        <w:t xml:space="preserve"> и</w:t>
      </w:r>
      <w:r w:rsidRPr="000F60B0">
        <w:rPr>
          <w:color w:val="000000" w:themeColor="text1"/>
        </w:rPr>
        <w:t xml:space="preserve"> здравствена</w:t>
      </w:r>
      <w:r w:rsidR="00ED7C6A" w:rsidRPr="000F60B0">
        <w:rPr>
          <w:color w:val="000000" w:themeColor="text1"/>
        </w:rPr>
        <w:t>та улога</w:t>
      </w:r>
      <w:r w:rsidRPr="000F60B0">
        <w:rPr>
          <w:color w:val="000000" w:themeColor="text1"/>
        </w:rPr>
        <w:t xml:space="preserve"> и превенцијата од болести</w:t>
      </w:r>
      <w:r w:rsidR="00BC3E66" w:rsidRPr="000F60B0">
        <w:rPr>
          <w:color w:val="000000" w:themeColor="text1"/>
        </w:rPr>
        <w:t xml:space="preserve"> и</w:t>
      </w:r>
      <w:r w:rsidRPr="000F60B0">
        <w:rPr>
          <w:color w:val="000000" w:themeColor="text1"/>
        </w:rPr>
        <w:t xml:space="preserve"> ги опфа</w:t>
      </w:r>
      <w:r w:rsidR="00BC3E66" w:rsidRPr="000F60B0">
        <w:rPr>
          <w:color w:val="000000" w:themeColor="text1"/>
        </w:rPr>
        <w:t>ќа</w:t>
      </w:r>
      <w:r w:rsidRPr="000F60B0">
        <w:rPr>
          <w:color w:val="000000" w:themeColor="text1"/>
        </w:rPr>
        <w:t xml:space="preserve"> разбирањето на телото, родовите односи и соци</w:t>
      </w:r>
      <w:r w:rsidR="00ED7C6A" w:rsidRPr="000F60B0">
        <w:rPr>
          <w:color w:val="000000" w:themeColor="text1"/>
        </w:rPr>
        <w:t>јално</w:t>
      </w:r>
      <w:r w:rsidRPr="000F60B0">
        <w:rPr>
          <w:color w:val="000000" w:themeColor="text1"/>
        </w:rPr>
        <w:t xml:space="preserve">-културните перспективи на </w:t>
      </w:r>
      <w:r w:rsidR="00ED7C6A" w:rsidRPr="000F60B0">
        <w:rPr>
          <w:color w:val="000000" w:themeColor="text1"/>
        </w:rPr>
        <w:t>полот</w:t>
      </w:r>
      <w:r w:rsidRPr="000F60B0">
        <w:rPr>
          <w:color w:val="000000" w:themeColor="text1"/>
        </w:rPr>
        <w:t xml:space="preserve"> и сексуалноста. Ова образование има цел да ги разгради стереотипите, да ја намали родовата пристрасност и да поттикне почит и еднаквост од најрана возраст, </w:t>
      </w:r>
      <w:r w:rsidR="00ED7C6A" w:rsidRPr="000F60B0">
        <w:rPr>
          <w:color w:val="000000" w:themeColor="text1"/>
        </w:rPr>
        <w:t xml:space="preserve">што </w:t>
      </w:r>
      <w:r w:rsidRPr="000F60B0">
        <w:rPr>
          <w:color w:val="000000" w:themeColor="text1"/>
        </w:rPr>
        <w:t>идеално започнув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во детството, а не дури во адолесценцијата. Исто така, </w:t>
      </w:r>
      <w:r w:rsidR="00ED7C6A" w:rsidRPr="000F60B0">
        <w:rPr>
          <w:color w:val="000000" w:themeColor="text1"/>
        </w:rPr>
        <w:t xml:space="preserve">тоа </w:t>
      </w:r>
      <w:r w:rsidRPr="000F60B0">
        <w:rPr>
          <w:color w:val="000000" w:themeColor="text1"/>
        </w:rPr>
        <w:t>помага во создавањето на заштит</w:t>
      </w:r>
      <w:r w:rsidR="00ED7C6A" w:rsidRPr="000F60B0">
        <w:rPr>
          <w:color w:val="000000" w:themeColor="text1"/>
        </w:rPr>
        <w:t>е</w:t>
      </w:r>
      <w:r w:rsidRPr="000F60B0">
        <w:rPr>
          <w:color w:val="000000" w:themeColor="text1"/>
        </w:rPr>
        <w:t>на средина што може да го намали насилството врз децата</w:t>
      </w:r>
      <w:r w:rsidR="00ED7C6A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преку отворен дијалог и доверба меѓу учениците и наставниците.</w:t>
      </w:r>
    </w:p>
    <w:p w:rsidR="00425C5B" w:rsidRPr="000F60B0" w:rsidRDefault="00425C5B" w:rsidP="00BC3E66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ССО во Косово</w:t>
      </w:r>
      <w:r w:rsidR="00ED7C6A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исто така</w:t>
      </w:r>
      <w:r w:rsidR="00ED7C6A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има за цел да ги оспори традиционалните родови улоги</w:t>
      </w:r>
      <w:r w:rsidR="00ED7C6A" w:rsidRPr="000F60B0">
        <w:rPr>
          <w:color w:val="000000" w:themeColor="text1"/>
        </w:rPr>
        <w:t xml:space="preserve"> и да го</w:t>
      </w:r>
      <w:r w:rsidRPr="000F60B0">
        <w:rPr>
          <w:color w:val="000000" w:themeColor="text1"/>
        </w:rPr>
        <w:t xml:space="preserve"> претстав</w:t>
      </w:r>
      <w:r w:rsidR="00ED7C6A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 xml:space="preserve"> родот како социјална конструкција, а не само </w:t>
      </w:r>
      <w:r w:rsidR="00BC3E66" w:rsidRPr="000F60B0">
        <w:rPr>
          <w:color w:val="000000" w:themeColor="text1"/>
        </w:rPr>
        <w:t xml:space="preserve">како </w:t>
      </w:r>
      <w:r w:rsidRPr="000F60B0">
        <w:rPr>
          <w:color w:val="000000" w:themeColor="text1"/>
        </w:rPr>
        <w:t>биолошка разлика, со што се промовира подлабоко разбирање на машкоста и женственоста. Овој пристап ги поддржува напорите за борба против родовата нееднаквост и спречување на дискриминација во образовниот систем и во општеството во целина.</w:t>
      </w:r>
    </w:p>
    <w:p w:rsidR="00425C5B" w:rsidRPr="000F60B0" w:rsidRDefault="00425C5B" w:rsidP="00ED7C6A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Сепак, </w:t>
      </w:r>
      <w:r w:rsidR="00ED7C6A" w:rsidRPr="000F60B0">
        <w:rPr>
          <w:color w:val="000000" w:themeColor="text1"/>
        </w:rPr>
        <w:t>примената</w:t>
      </w:r>
      <w:r w:rsidRPr="000F60B0">
        <w:rPr>
          <w:color w:val="000000" w:themeColor="text1"/>
        </w:rPr>
        <w:t xml:space="preserve"> на ССО се соочи со социјален и политички отпор во Косово во последните години, при што политичките дебати и идеолошката опозиција го ограничуваат </w:t>
      </w:r>
      <w:r w:rsidR="00ED7C6A" w:rsidRPr="000F60B0">
        <w:rPr>
          <w:color w:val="000000" w:themeColor="text1"/>
        </w:rPr>
        <w:t>нејзиниот</w:t>
      </w:r>
      <w:r w:rsidRPr="000F60B0">
        <w:rPr>
          <w:color w:val="000000" w:themeColor="text1"/>
        </w:rPr>
        <w:t xml:space="preserve"> напредок и покрај постојаното залагање од граѓанските организации и меѓународните институции. Дискурсот околу сексуалното образование стана повеќе поларизиран, што влијаеше на негов</w:t>
      </w:r>
      <w:r w:rsidR="00ED7C6A" w:rsidRPr="000F60B0">
        <w:rPr>
          <w:color w:val="000000" w:themeColor="text1"/>
        </w:rPr>
        <w:t>ото</w:t>
      </w:r>
      <w:r w:rsidRPr="000F60B0">
        <w:rPr>
          <w:color w:val="000000" w:themeColor="text1"/>
        </w:rPr>
        <w:t xml:space="preserve"> целосн</w:t>
      </w:r>
      <w:r w:rsidR="00ED7C6A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и </w:t>
      </w:r>
      <w:r w:rsidR="00ED7C6A" w:rsidRPr="000F60B0">
        <w:rPr>
          <w:color w:val="000000" w:themeColor="text1"/>
        </w:rPr>
        <w:t>доследно</w:t>
      </w:r>
      <w:r w:rsidRPr="000F60B0">
        <w:rPr>
          <w:color w:val="000000" w:themeColor="text1"/>
        </w:rPr>
        <w:t xml:space="preserve"> </w:t>
      </w:r>
      <w:r w:rsidR="00ED7C6A" w:rsidRPr="000F60B0">
        <w:rPr>
          <w:color w:val="000000" w:themeColor="text1"/>
        </w:rPr>
        <w:t>вклучување</w:t>
      </w:r>
      <w:r w:rsidRPr="000F60B0">
        <w:rPr>
          <w:color w:val="000000" w:themeColor="text1"/>
        </w:rPr>
        <w:t xml:space="preserve"> во училиштата.</w:t>
      </w:r>
    </w:p>
    <w:p w:rsidR="00425C5B" w:rsidRPr="000F60B0" w:rsidRDefault="00425C5B" w:rsidP="00ED7C6A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Стратешките програми за родова еднаквост</w:t>
      </w:r>
      <w:r w:rsidR="00ED7C6A" w:rsidRPr="000F60B0">
        <w:rPr>
          <w:color w:val="000000" w:themeColor="text1"/>
        </w:rPr>
        <w:t xml:space="preserve"> на Косово</w:t>
      </w:r>
      <w:r w:rsidRPr="000F60B0">
        <w:rPr>
          <w:color w:val="000000" w:themeColor="text1"/>
        </w:rPr>
        <w:t xml:space="preserve"> експлицитно </w:t>
      </w:r>
      <w:r w:rsidR="00ED7C6A" w:rsidRPr="000F60B0">
        <w:rPr>
          <w:color w:val="000000" w:themeColor="text1"/>
        </w:rPr>
        <w:t>ја</w:t>
      </w:r>
      <w:r w:rsidRPr="000F60B0">
        <w:rPr>
          <w:color w:val="000000" w:themeColor="text1"/>
        </w:rPr>
        <w:t xml:space="preserve"> промовира</w:t>
      </w:r>
      <w:r w:rsidR="00ED7C6A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родовата еднаквост</w:t>
      </w:r>
      <w:r w:rsidR="00ED7C6A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преку квалитетно, инклузивно образование заедно со економските и социјалните напори за инклузија. Овие програми имаат за цел да ги </w:t>
      </w:r>
      <w:r w:rsidR="00ED7C6A" w:rsidRPr="000F60B0">
        <w:rPr>
          <w:color w:val="000000" w:themeColor="text1"/>
        </w:rPr>
        <w:t>отстранат</w:t>
      </w:r>
      <w:r w:rsidRPr="000F60B0">
        <w:rPr>
          <w:color w:val="000000" w:themeColor="text1"/>
        </w:rPr>
        <w:t xml:space="preserve"> родовите стереотипи, да обезбедат еднаква застапеност и да поддржат инклузивн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образовн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практик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ко</w:t>
      </w:r>
      <w:r w:rsidR="00ED7C6A" w:rsidRPr="000F60B0">
        <w:rPr>
          <w:color w:val="000000" w:themeColor="text1"/>
        </w:rPr>
        <w:t>ја</w:t>
      </w:r>
      <w:r w:rsidRPr="000F60B0">
        <w:rPr>
          <w:color w:val="000000" w:themeColor="text1"/>
        </w:rPr>
        <w:t xml:space="preserve"> ги оспособув</w:t>
      </w:r>
      <w:r w:rsidR="00ED7C6A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девојките и мом</w:t>
      </w:r>
      <w:r w:rsidR="00ED7C6A" w:rsidRPr="000F60B0">
        <w:rPr>
          <w:color w:val="000000" w:themeColor="text1"/>
        </w:rPr>
        <w:t>чињата</w:t>
      </w:r>
      <w:r w:rsidRPr="000F60B0">
        <w:rPr>
          <w:color w:val="000000" w:themeColor="text1"/>
        </w:rPr>
        <w:t xml:space="preserve"> еднакво.</w:t>
      </w:r>
    </w:p>
    <w:p w:rsidR="00425C5B" w:rsidRPr="000F60B0" w:rsidRDefault="00425C5B" w:rsidP="00ED7C6A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lastRenderedPageBreak/>
        <w:t>Инклузивниот образовен систем на Косово за промовирање на родовата еднаквост:</w:t>
      </w:r>
    </w:p>
    <w:p w:rsidR="00425C5B" w:rsidRPr="000F60B0" w:rsidRDefault="00ED7C6A" w:rsidP="00ED7C6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</w:t>
      </w:r>
      <w:r w:rsidR="00425C5B" w:rsidRPr="000F60B0">
        <w:rPr>
          <w:color w:val="000000" w:themeColor="text1"/>
          <w:szCs w:val="24"/>
        </w:rPr>
        <w:t>е темели на правни рамки усогласени со меѓународните стандарди</w:t>
      </w:r>
      <w:r w:rsidRPr="000F60B0">
        <w:rPr>
          <w:color w:val="000000" w:themeColor="text1"/>
          <w:szCs w:val="24"/>
        </w:rPr>
        <w:t>;</w:t>
      </w:r>
    </w:p>
    <w:p w:rsidR="00425C5B" w:rsidRPr="000F60B0" w:rsidRDefault="00ED7C6A" w:rsidP="00ED7C6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н</w:t>
      </w:r>
      <w:r w:rsidR="00425C5B" w:rsidRPr="000F60B0">
        <w:rPr>
          <w:color w:val="000000" w:themeColor="text1"/>
          <w:szCs w:val="24"/>
        </w:rPr>
        <w:t>астојува да ги вклучи сите деца, особено маргинализираните групи, во редовното образование со соодветна поддршка</w:t>
      </w:r>
      <w:r w:rsidRPr="000F60B0">
        <w:rPr>
          <w:color w:val="000000" w:themeColor="text1"/>
          <w:szCs w:val="24"/>
        </w:rPr>
        <w:t>;</w:t>
      </w:r>
    </w:p>
    <w:p w:rsidR="00425C5B" w:rsidRPr="000F60B0" w:rsidRDefault="00ED7C6A" w:rsidP="00ED7C6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в</w:t>
      </w:r>
      <w:r w:rsidR="00425C5B" w:rsidRPr="000F60B0">
        <w:rPr>
          <w:color w:val="000000" w:themeColor="text1"/>
          <w:szCs w:val="24"/>
        </w:rPr>
        <w:t>клучува сеопфатно сексуално образование за да се справи со родовите стереотипи и да им обезбеди на учениците одговорно знаење за сексуалноста и родот уште од најрана возраст</w:t>
      </w:r>
      <w:r w:rsidRPr="000F60B0">
        <w:rPr>
          <w:color w:val="000000" w:themeColor="text1"/>
          <w:szCs w:val="24"/>
        </w:rPr>
        <w:t>;</w:t>
      </w:r>
    </w:p>
    <w:p w:rsidR="00425C5B" w:rsidRPr="000F60B0" w:rsidRDefault="00ED7C6A" w:rsidP="00BC3E66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</w:t>
      </w:r>
      <w:r w:rsidR="00425C5B" w:rsidRPr="000F60B0">
        <w:rPr>
          <w:color w:val="000000" w:themeColor="text1"/>
          <w:szCs w:val="24"/>
        </w:rPr>
        <w:t xml:space="preserve">е соочува со практични предизвици, </w:t>
      </w:r>
      <w:r w:rsidRPr="000F60B0">
        <w:rPr>
          <w:color w:val="000000" w:themeColor="text1"/>
          <w:szCs w:val="24"/>
        </w:rPr>
        <w:t xml:space="preserve">што </w:t>
      </w:r>
      <w:r w:rsidR="00425C5B" w:rsidRPr="000F60B0">
        <w:rPr>
          <w:color w:val="000000" w:themeColor="text1"/>
          <w:szCs w:val="24"/>
        </w:rPr>
        <w:t>вклучува</w:t>
      </w:r>
      <w:r w:rsidRPr="000F60B0">
        <w:rPr>
          <w:color w:val="000000" w:themeColor="text1"/>
          <w:szCs w:val="24"/>
        </w:rPr>
        <w:t>ат</w:t>
      </w:r>
      <w:r w:rsidR="00425C5B" w:rsidRPr="000F60B0">
        <w:rPr>
          <w:color w:val="000000" w:themeColor="text1"/>
          <w:szCs w:val="24"/>
        </w:rPr>
        <w:t xml:space="preserve"> ограничени ресурси, општествени ставови и политички отпор, кои влијаат на ефикасната </w:t>
      </w:r>
      <w:r w:rsidRPr="000F60B0">
        <w:rPr>
          <w:color w:val="000000" w:themeColor="text1"/>
          <w:szCs w:val="24"/>
        </w:rPr>
        <w:t>примена</w:t>
      </w:r>
      <w:r w:rsidR="00BC3E66" w:rsidRPr="000F60B0">
        <w:rPr>
          <w:color w:val="000000" w:themeColor="text1"/>
          <w:szCs w:val="24"/>
        </w:rPr>
        <w:t>;</w:t>
      </w:r>
    </w:p>
    <w:p w:rsidR="00425C5B" w:rsidRPr="000F60B0" w:rsidRDefault="00ED7C6A" w:rsidP="00ED7C6A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и</w:t>
      </w:r>
      <w:r w:rsidR="00425C5B" w:rsidRPr="000F60B0">
        <w:rPr>
          <w:color w:val="000000" w:themeColor="text1"/>
          <w:szCs w:val="24"/>
        </w:rPr>
        <w:t xml:space="preserve">ма </w:t>
      </w:r>
      <w:r w:rsidRPr="000F60B0">
        <w:rPr>
          <w:color w:val="000000" w:themeColor="text1"/>
          <w:szCs w:val="24"/>
        </w:rPr>
        <w:t>потреба</w:t>
      </w:r>
      <w:r w:rsidR="00425C5B" w:rsidRPr="000F60B0">
        <w:rPr>
          <w:color w:val="000000" w:themeColor="text1"/>
          <w:szCs w:val="24"/>
        </w:rPr>
        <w:t xml:space="preserve"> од постојано застапување и меѓународна соработка за да се создаде попристапна и родово еднаква образовна средина.</w:t>
      </w:r>
    </w:p>
    <w:p w:rsidR="00425C5B" w:rsidRPr="000F60B0" w:rsidRDefault="00425C5B" w:rsidP="00206C7E">
      <w:pPr>
        <w:spacing w:after="0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Овој прогресивен рамковен систем ја одразува посветеноста на Косово кон образовната инклузија и родовата еднаквост</w:t>
      </w:r>
      <w:r w:rsidR="00BC3E66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</w:t>
      </w:r>
      <w:r w:rsidR="00BC3E66" w:rsidRPr="000F60B0">
        <w:rPr>
          <w:color w:val="000000" w:themeColor="text1"/>
          <w:szCs w:val="24"/>
        </w:rPr>
        <w:t>Но</w:t>
      </w:r>
      <w:r w:rsidRPr="000F60B0">
        <w:rPr>
          <w:color w:val="000000" w:themeColor="text1"/>
          <w:szCs w:val="24"/>
        </w:rPr>
        <w:t xml:space="preserve"> потребни </w:t>
      </w:r>
      <w:r w:rsidR="00BC3E66" w:rsidRPr="000F60B0">
        <w:rPr>
          <w:color w:val="000000" w:themeColor="text1"/>
          <w:szCs w:val="24"/>
        </w:rPr>
        <w:t xml:space="preserve">се </w:t>
      </w:r>
      <w:r w:rsidR="00ED7C6A" w:rsidRPr="000F60B0">
        <w:rPr>
          <w:color w:val="000000" w:themeColor="text1"/>
          <w:szCs w:val="24"/>
        </w:rPr>
        <w:t>постојани</w:t>
      </w:r>
      <w:r w:rsidRPr="000F60B0">
        <w:rPr>
          <w:color w:val="000000" w:themeColor="text1"/>
          <w:szCs w:val="24"/>
        </w:rPr>
        <w:t xml:space="preserve"> напори за надминување на постојаните пречки и за целосна реализација на овие вредности во практиката.</w:t>
      </w:r>
    </w:p>
    <w:p w:rsidR="00425C5B" w:rsidRPr="000F60B0" w:rsidRDefault="00425C5B" w:rsidP="00425C5B">
      <w:pPr>
        <w:spacing w:after="0" w:line="240" w:lineRule="auto"/>
        <w:ind w:left="0" w:firstLine="720"/>
        <w:jc w:val="left"/>
        <w:rPr>
          <w:color w:val="000000" w:themeColor="text1"/>
          <w:szCs w:val="24"/>
        </w:rPr>
      </w:pPr>
    </w:p>
    <w:p w:rsidR="00425C5B" w:rsidRPr="000F60B0" w:rsidRDefault="00AC1DCD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6" w:name="_Toc208389771"/>
      <w:r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 xml:space="preserve">2.3. </w:t>
      </w:r>
      <w:r w:rsidR="00425C5B" w:rsidRPr="000F60B0">
        <w:rPr>
          <w:rFonts w:ascii="Times New Roman" w:hAnsi="Times New Roman" w:cs="Times New Roman"/>
          <w:b/>
          <w:i/>
          <w:color w:val="000000" w:themeColor="text1"/>
        </w:rPr>
        <w:t>Механизми за постигнување на родова</w:t>
      </w:r>
      <w:r w:rsidR="00ED7C6A" w:rsidRPr="000F60B0">
        <w:rPr>
          <w:rFonts w:ascii="Times New Roman" w:hAnsi="Times New Roman" w:cs="Times New Roman"/>
          <w:b/>
          <w:i/>
          <w:color w:val="000000" w:themeColor="text1"/>
        </w:rPr>
        <w:t>та</w:t>
      </w:r>
      <w:r w:rsidR="00425C5B"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еднаквост во Косово</w:t>
      </w:r>
      <w:bookmarkEnd w:id="6"/>
    </w:p>
    <w:p w:rsidR="00AC1DCD" w:rsidRPr="000F60B0" w:rsidRDefault="00AC1DCD" w:rsidP="00425C5B">
      <w:pPr>
        <w:pStyle w:val="ListParagraph"/>
        <w:spacing w:after="0" w:line="240" w:lineRule="auto"/>
        <w:ind w:left="360" w:firstLine="0"/>
        <w:rPr>
          <w:color w:val="000000" w:themeColor="text1"/>
          <w:szCs w:val="24"/>
        </w:rPr>
      </w:pPr>
    </w:p>
    <w:p w:rsidR="00425C5B" w:rsidRPr="000F60B0" w:rsidRDefault="00425C5B" w:rsidP="00ED7C6A">
      <w:pPr>
        <w:spacing w:after="0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Косово воспостави добра правна и институционална инфраструктура за промовирање на родовата еднаквост, која може да се користи од граѓанските организации на локално и централно ниво. Владата и Собранието на Република Косово развија сеопфатен правен рамковен систем за човекови права, </w:t>
      </w:r>
      <w:r w:rsidR="00ED7C6A" w:rsidRPr="000F60B0">
        <w:rPr>
          <w:color w:val="000000" w:themeColor="text1"/>
          <w:szCs w:val="24"/>
        </w:rPr>
        <w:t xml:space="preserve">што ги </w:t>
      </w:r>
      <w:r w:rsidRPr="000F60B0">
        <w:rPr>
          <w:color w:val="000000" w:themeColor="text1"/>
          <w:szCs w:val="24"/>
        </w:rPr>
        <w:t>вклучув</w:t>
      </w:r>
      <w:r w:rsidR="00ED7C6A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следниве клучни документи:</w:t>
      </w:r>
    </w:p>
    <w:p w:rsidR="00425C5B" w:rsidRPr="000F60B0" w:rsidRDefault="00425C5B" w:rsidP="00885275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Уставот на Косово</w:t>
      </w:r>
      <w:r w:rsidR="00ED7C6A" w:rsidRPr="000F60B0">
        <w:rPr>
          <w:color w:val="000000" w:themeColor="text1"/>
          <w:szCs w:val="24"/>
        </w:rPr>
        <w:t>.</w:t>
      </w:r>
    </w:p>
    <w:p w:rsidR="00425C5B" w:rsidRPr="000F60B0" w:rsidRDefault="00425C5B" w:rsidP="00885275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Законот за родова еднаквост</w:t>
      </w:r>
      <w:r w:rsidR="00ED7C6A" w:rsidRPr="000F60B0">
        <w:rPr>
          <w:color w:val="000000" w:themeColor="text1"/>
          <w:szCs w:val="24"/>
        </w:rPr>
        <w:t>.</w:t>
      </w:r>
    </w:p>
    <w:p w:rsidR="00425C5B" w:rsidRPr="000F60B0" w:rsidRDefault="00425C5B" w:rsidP="00885275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Законот за антидискриминација</w:t>
      </w:r>
      <w:r w:rsidR="00ED7C6A" w:rsidRPr="000F60B0">
        <w:rPr>
          <w:color w:val="000000" w:themeColor="text1"/>
          <w:szCs w:val="24"/>
        </w:rPr>
        <w:t>.</w:t>
      </w:r>
    </w:p>
    <w:p w:rsidR="00425C5B" w:rsidRPr="000F60B0" w:rsidRDefault="00425C5B" w:rsidP="00885275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Законот за заштита</w:t>
      </w:r>
      <w:r w:rsidR="00ED7C6A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од семејно насилство</w:t>
      </w:r>
      <w:r w:rsidR="00ED7C6A" w:rsidRPr="000F60B0">
        <w:rPr>
          <w:color w:val="000000" w:themeColor="text1"/>
          <w:szCs w:val="24"/>
        </w:rPr>
        <w:t>.</w:t>
      </w:r>
    </w:p>
    <w:p w:rsidR="00425C5B" w:rsidRPr="000F60B0" w:rsidRDefault="00425C5B" w:rsidP="0088527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Законот за општи избори</w:t>
      </w:r>
      <w:r w:rsidR="00ED7C6A" w:rsidRPr="000F60B0">
        <w:rPr>
          <w:color w:val="000000" w:themeColor="text1"/>
          <w:szCs w:val="24"/>
        </w:rPr>
        <w:t>.</w:t>
      </w:r>
    </w:p>
    <w:p w:rsidR="00425C5B" w:rsidRPr="000F60B0" w:rsidRDefault="00425C5B" w:rsidP="00425C5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Законот за државната служба на Косово</w:t>
      </w:r>
      <w:r w:rsidR="00ED7C6A" w:rsidRPr="000F60B0">
        <w:rPr>
          <w:color w:val="000000" w:themeColor="text1"/>
          <w:szCs w:val="24"/>
        </w:rPr>
        <w:t>.</w:t>
      </w: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695"/>
        <w:contextualSpacing/>
        <w:rPr>
          <w:color w:val="000000" w:themeColor="text1"/>
          <w:szCs w:val="24"/>
        </w:rPr>
      </w:pPr>
    </w:p>
    <w:p w:rsidR="00425C5B" w:rsidRPr="000F60B0" w:rsidRDefault="00425C5B" w:rsidP="00ED7C6A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</w:rPr>
        <w:t xml:space="preserve">Дополнително, </w:t>
      </w:r>
      <w:r w:rsidR="00ED7C6A" w:rsidRPr="000F60B0">
        <w:rPr>
          <w:color w:val="000000" w:themeColor="text1"/>
        </w:rPr>
        <w:t>има</w:t>
      </w:r>
      <w:r w:rsidRPr="000F60B0">
        <w:rPr>
          <w:color w:val="000000" w:themeColor="text1"/>
        </w:rPr>
        <w:t xml:space="preserve"> неколку политики и акциски планови, како Програмата за родова еднаквост на Косово (2008</w:t>
      </w:r>
      <w:r w:rsidR="00ED7C6A" w:rsidRPr="000F60B0">
        <w:rPr>
          <w:color w:val="000000" w:themeColor="text1"/>
        </w:rPr>
        <w:t xml:space="preserve"> – </w:t>
      </w:r>
      <w:r w:rsidRPr="000F60B0">
        <w:rPr>
          <w:color w:val="000000" w:themeColor="text1"/>
        </w:rPr>
        <w:t xml:space="preserve">2013) и Акцискиот план за економско зајакнување на жените. Меѓународните документи, како Конвенцијата за </w:t>
      </w:r>
      <w:r w:rsidR="00ED7C6A" w:rsidRPr="000F60B0">
        <w:rPr>
          <w:color w:val="000000" w:themeColor="text1"/>
        </w:rPr>
        <w:t>отстранување</w:t>
      </w:r>
      <w:r w:rsidRPr="000F60B0">
        <w:rPr>
          <w:color w:val="000000" w:themeColor="text1"/>
        </w:rPr>
        <w:t xml:space="preserve"> на сите форми на дискриминација врз жените (CEDAW) и Резолуцијата 1325 на Советот за безбедност на ОН, исто така</w:t>
      </w:r>
      <w:r w:rsidR="00ED7C6A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претставуваат важни делови од правниот рамковен систем.</w:t>
      </w:r>
    </w:p>
    <w:p w:rsidR="00425C5B" w:rsidRPr="000F60B0" w:rsidRDefault="00425C5B" w:rsidP="00ED7C6A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Образованието е област </w:t>
      </w:r>
      <w:r w:rsidR="00ED7C6A" w:rsidRPr="000F60B0">
        <w:rPr>
          <w:color w:val="000000" w:themeColor="text1"/>
        </w:rPr>
        <w:t>во која</w:t>
      </w:r>
      <w:r w:rsidRPr="000F60B0">
        <w:rPr>
          <w:color w:val="000000" w:themeColor="text1"/>
        </w:rPr>
        <w:t xml:space="preserve"> девојките и жените често се соочуваат со дискриминација</w:t>
      </w:r>
      <w:r w:rsidR="00ED7C6A" w:rsidRPr="000F60B0">
        <w:rPr>
          <w:color w:val="000000" w:themeColor="text1"/>
        </w:rPr>
        <w:t xml:space="preserve"> во</w:t>
      </w:r>
      <w:r w:rsidRPr="000F60B0">
        <w:rPr>
          <w:color w:val="000000" w:themeColor="text1"/>
        </w:rPr>
        <w:t xml:space="preserve"> пристап</w:t>
      </w:r>
      <w:r w:rsidR="00ED7C6A" w:rsidRPr="000F60B0">
        <w:rPr>
          <w:color w:val="000000" w:themeColor="text1"/>
        </w:rPr>
        <w:t>от</w:t>
      </w:r>
      <w:r w:rsidRPr="000F60B0">
        <w:rPr>
          <w:color w:val="000000" w:themeColor="text1"/>
        </w:rPr>
        <w:t>, третман</w:t>
      </w:r>
      <w:r w:rsidR="00ED7C6A" w:rsidRPr="000F60B0">
        <w:rPr>
          <w:color w:val="000000" w:themeColor="text1"/>
        </w:rPr>
        <w:t>от</w:t>
      </w:r>
      <w:r w:rsidRPr="000F60B0">
        <w:rPr>
          <w:color w:val="000000" w:themeColor="text1"/>
        </w:rPr>
        <w:t xml:space="preserve"> и избор</w:t>
      </w:r>
      <w:r w:rsidR="00ED7C6A" w:rsidRPr="000F60B0">
        <w:rPr>
          <w:color w:val="000000" w:themeColor="text1"/>
        </w:rPr>
        <w:t>от</w:t>
      </w:r>
      <w:r w:rsidRPr="000F60B0">
        <w:rPr>
          <w:color w:val="000000" w:themeColor="text1"/>
        </w:rPr>
        <w:t xml:space="preserve"> на кариера. Родови</w:t>
      </w:r>
      <w:r w:rsidR="00ED7C6A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стереотипи во наставните програми и учебниците, како и насилство</w:t>
      </w:r>
      <w:r w:rsidR="00ED7C6A" w:rsidRPr="000F60B0">
        <w:rPr>
          <w:color w:val="000000" w:themeColor="text1"/>
        </w:rPr>
        <w:t>то внатре и надвор од училиштата</w:t>
      </w:r>
      <w:r w:rsidRPr="000F60B0">
        <w:rPr>
          <w:color w:val="000000" w:themeColor="text1"/>
        </w:rPr>
        <w:t xml:space="preserve"> претставуваат некои од главните пречки. Општата препорака бр. 36 на CEDAW и Агендата за одржлив развој (SDG) се важни алатки за борба против дискриминацијата и за промовирање на родовата еднаквост во образованието.</w:t>
      </w:r>
      <w:r w:rsidR="00ED7C6A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Во последн</w:t>
      </w:r>
      <w:r w:rsidR="00ED7C6A" w:rsidRPr="000F60B0">
        <w:rPr>
          <w:color w:val="000000" w:themeColor="text1"/>
        </w:rPr>
        <w:t>ата</w:t>
      </w:r>
      <w:r w:rsidRPr="000F60B0">
        <w:rPr>
          <w:color w:val="000000" w:themeColor="text1"/>
        </w:rPr>
        <w:t xml:space="preserve"> деценија</w:t>
      </w:r>
      <w:r w:rsidR="00BC3E66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е постигнат напредок во </w:t>
      </w:r>
      <w:r w:rsidR="00ED7C6A" w:rsidRPr="000F60B0">
        <w:rPr>
          <w:color w:val="000000" w:themeColor="text1"/>
        </w:rPr>
        <w:t>вклучувањето</w:t>
      </w:r>
      <w:r w:rsidRPr="000F60B0">
        <w:rPr>
          <w:color w:val="000000" w:themeColor="text1"/>
        </w:rPr>
        <w:t xml:space="preserve"> на родовата перспектива во образованието, но овие достигнувања често се </w:t>
      </w:r>
      <w:r w:rsidR="00ED7C6A" w:rsidRPr="000F60B0">
        <w:rPr>
          <w:color w:val="000000" w:themeColor="text1"/>
        </w:rPr>
        <w:t>оспоруваат</w:t>
      </w:r>
      <w:r w:rsidRPr="000F60B0">
        <w:rPr>
          <w:color w:val="000000" w:themeColor="text1"/>
        </w:rPr>
        <w:t xml:space="preserve"> од конзервативни групи кои се обидуваат да г</w:t>
      </w:r>
      <w:r w:rsidR="00ED7C6A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 xml:space="preserve"> попречат продолжувањето и конкретизација</w:t>
      </w:r>
      <w:r w:rsidR="00ED7C6A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на овие промени.</w:t>
      </w: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7" w:name="_Toc208389772"/>
      <w:r w:rsidRPr="000F60B0">
        <w:rPr>
          <w:rFonts w:ascii="Times New Roman" w:hAnsi="Times New Roman" w:cs="Times New Roman"/>
          <w:b/>
          <w:bCs/>
          <w:i/>
          <w:color w:val="000000" w:themeColor="text1"/>
        </w:rPr>
        <w:lastRenderedPageBreak/>
        <w:t>2.4</w:t>
      </w:r>
      <w:r w:rsidR="008C5667" w:rsidRPr="000F60B0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Граѓанско образование во училиштата</w:t>
      </w:r>
      <w:bookmarkEnd w:id="7"/>
    </w:p>
    <w:p w:rsidR="00425C5B" w:rsidRPr="000F60B0" w:rsidRDefault="00425C5B" w:rsidP="00ED7C6A">
      <w:pPr>
        <w:spacing w:before="100" w:beforeAutospacing="1" w:after="100" w:afterAutospacing="1" w:line="240" w:lineRule="auto"/>
        <w:ind w:left="0" w:firstLine="695"/>
        <w:contextualSpacing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Авторите на учебници</w:t>
      </w:r>
      <w:r w:rsidR="00ED7C6A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 xml:space="preserve"> треба да применат праведен пристап при третирање на родовите улоги</w:t>
      </w:r>
      <w:r w:rsidR="00ED7C6A" w:rsidRPr="000F60B0">
        <w:rPr>
          <w:bCs/>
          <w:color w:val="000000" w:themeColor="text1"/>
          <w:szCs w:val="24"/>
        </w:rPr>
        <w:t xml:space="preserve"> и да</w:t>
      </w:r>
      <w:r w:rsidRPr="000F60B0">
        <w:rPr>
          <w:bCs/>
          <w:color w:val="000000" w:themeColor="text1"/>
          <w:szCs w:val="24"/>
        </w:rPr>
        <w:t xml:space="preserve"> избегнува</w:t>
      </w:r>
      <w:r w:rsidR="00ED7C6A" w:rsidRPr="000F60B0">
        <w:rPr>
          <w:bCs/>
          <w:color w:val="000000" w:themeColor="text1"/>
          <w:szCs w:val="24"/>
        </w:rPr>
        <w:t>ат</w:t>
      </w:r>
      <w:r w:rsidRPr="000F60B0">
        <w:rPr>
          <w:bCs/>
          <w:color w:val="000000" w:themeColor="text1"/>
          <w:szCs w:val="24"/>
        </w:rPr>
        <w:t xml:space="preserve"> доделување задачи и очекувања</w:t>
      </w:r>
      <w:r w:rsidR="00ED7C6A" w:rsidRPr="000F60B0">
        <w:rPr>
          <w:bCs/>
          <w:color w:val="000000" w:themeColor="text1"/>
          <w:szCs w:val="24"/>
        </w:rPr>
        <w:t>,</w:t>
      </w:r>
      <w:r w:rsidRPr="000F60B0">
        <w:rPr>
          <w:bCs/>
          <w:color w:val="000000" w:themeColor="text1"/>
          <w:szCs w:val="24"/>
        </w:rPr>
        <w:t xml:space="preserve"> врз основа на пол</w:t>
      </w:r>
      <w:r w:rsidR="00ED7C6A" w:rsidRPr="000F60B0">
        <w:rPr>
          <w:bCs/>
          <w:color w:val="000000" w:themeColor="text1"/>
          <w:szCs w:val="24"/>
        </w:rPr>
        <w:t>от</w:t>
      </w:r>
      <w:r w:rsidRPr="000F60B0">
        <w:rPr>
          <w:bCs/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Образованието треба да има цел да формира еднакви граѓани преку борба против родовите стереотипи кои ги ограничуваат жените на традиционалните семејни улоги, дури и кога тие се успешни во својата кариера.</w:t>
      </w:r>
    </w:p>
    <w:p w:rsidR="00425C5B" w:rsidRPr="000F60B0" w:rsidRDefault="00425C5B" w:rsidP="00BC3E66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Претставувањето на жените во учебниците често е ригидно и одвоено од нивниот семеен живот, </w:t>
      </w:r>
      <w:r w:rsidR="00E0282F" w:rsidRPr="000F60B0">
        <w:rPr>
          <w:color w:val="000000" w:themeColor="text1"/>
          <w:szCs w:val="24"/>
        </w:rPr>
        <w:t xml:space="preserve">со што се </w:t>
      </w:r>
      <w:r w:rsidRPr="000F60B0">
        <w:rPr>
          <w:color w:val="000000" w:themeColor="text1"/>
          <w:szCs w:val="24"/>
        </w:rPr>
        <w:t>пропушт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можноста да </w:t>
      </w:r>
      <w:r w:rsidR="00E0282F" w:rsidRPr="000F60B0">
        <w:rPr>
          <w:color w:val="000000" w:themeColor="text1"/>
          <w:szCs w:val="24"/>
        </w:rPr>
        <w:t xml:space="preserve">се </w:t>
      </w:r>
      <w:r w:rsidRPr="000F60B0">
        <w:rPr>
          <w:color w:val="000000" w:themeColor="text1"/>
          <w:szCs w:val="24"/>
        </w:rPr>
        <w:t>понуд</w:t>
      </w:r>
      <w:r w:rsidR="00E0282F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вистински и целосни модели за учениците. Образованието на жените и девојките е клучно за општествен и демократски развој. Иако настав</w:t>
      </w:r>
      <w:r w:rsidR="00E0282F" w:rsidRPr="000F60B0">
        <w:rPr>
          <w:color w:val="000000" w:themeColor="text1"/>
          <w:szCs w:val="24"/>
        </w:rPr>
        <w:t>ниот</w:t>
      </w:r>
      <w:r w:rsidRPr="000F60B0">
        <w:rPr>
          <w:color w:val="000000" w:themeColor="text1"/>
          <w:szCs w:val="24"/>
        </w:rPr>
        <w:t xml:space="preserve"> кадар</w:t>
      </w:r>
      <w:r w:rsidR="00E0282F" w:rsidRPr="000F60B0">
        <w:rPr>
          <w:color w:val="000000" w:themeColor="text1"/>
          <w:szCs w:val="24"/>
        </w:rPr>
        <w:t xml:space="preserve"> е повеќе</w:t>
      </w:r>
      <w:r w:rsidRPr="000F60B0">
        <w:rPr>
          <w:color w:val="000000" w:themeColor="text1"/>
          <w:szCs w:val="24"/>
        </w:rPr>
        <w:t xml:space="preserve"> </w:t>
      </w:r>
      <w:r w:rsidR="00E0282F" w:rsidRPr="000F60B0">
        <w:rPr>
          <w:color w:val="000000" w:themeColor="text1"/>
          <w:szCs w:val="24"/>
        </w:rPr>
        <w:t>составен од</w:t>
      </w:r>
      <w:r w:rsidRPr="000F60B0">
        <w:rPr>
          <w:color w:val="000000" w:themeColor="text1"/>
          <w:szCs w:val="24"/>
        </w:rPr>
        <w:t xml:space="preserve"> жени, образовните системи сè уште се претежно управувани од мажи. И покрај тоа што жените сочинуваат мнозинство </w:t>
      </w:r>
      <w:r w:rsidR="00BC3E66" w:rsidRPr="000F60B0">
        <w:rPr>
          <w:color w:val="000000" w:themeColor="text1"/>
          <w:szCs w:val="24"/>
        </w:rPr>
        <w:t>од</w:t>
      </w:r>
      <w:r w:rsidRPr="000F60B0">
        <w:rPr>
          <w:color w:val="000000" w:themeColor="text1"/>
          <w:szCs w:val="24"/>
        </w:rPr>
        <w:t xml:space="preserve"> дипломирани</w:t>
      </w:r>
      <w:r w:rsidR="00BC3E6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, тие продолжуваат да заработуваат помалку и имаат помалку можности за кариера. </w:t>
      </w:r>
    </w:p>
    <w:p w:rsidR="00425C5B" w:rsidRPr="000F60B0" w:rsidRDefault="00425C5B" w:rsidP="00E0282F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Истражувањата покажале дека родовите разлики во академскиот успех се </w:t>
      </w:r>
      <w:r w:rsidR="00E0282F" w:rsidRPr="000F60B0">
        <w:rPr>
          <w:color w:val="000000" w:themeColor="text1"/>
          <w:szCs w:val="24"/>
        </w:rPr>
        <w:t>сложени</w:t>
      </w:r>
      <w:r w:rsidRPr="000F60B0">
        <w:rPr>
          <w:color w:val="000000" w:themeColor="text1"/>
          <w:szCs w:val="24"/>
        </w:rPr>
        <w:t xml:space="preserve"> и се </w:t>
      </w:r>
      <w:r w:rsidR="00E0282F" w:rsidRPr="000F60B0">
        <w:rPr>
          <w:color w:val="000000" w:themeColor="text1"/>
          <w:szCs w:val="24"/>
        </w:rPr>
        <w:t xml:space="preserve">под влијание на </w:t>
      </w:r>
      <w:r w:rsidRPr="000F60B0">
        <w:rPr>
          <w:color w:val="000000" w:themeColor="text1"/>
          <w:szCs w:val="24"/>
        </w:rPr>
        <w:t>општествените стереотипи и перцепции. Затоа е важно училиштата да создадат практик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ко</w:t>
      </w:r>
      <w:r w:rsidR="00E0282F" w:rsidRPr="000F60B0">
        <w:rPr>
          <w:color w:val="000000" w:themeColor="text1"/>
          <w:szCs w:val="24"/>
        </w:rPr>
        <w:t>ја</w:t>
      </w:r>
      <w:r w:rsidRPr="000F60B0">
        <w:rPr>
          <w:color w:val="000000" w:themeColor="text1"/>
          <w:szCs w:val="24"/>
        </w:rPr>
        <w:t xml:space="preserve"> ги предизвикув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овие стереотипи и поттикнув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подлабоко разбирање на род</w:t>
      </w:r>
      <w:r w:rsidR="00E0282F" w:rsidRPr="000F60B0">
        <w:rPr>
          <w:color w:val="000000" w:themeColor="text1"/>
          <w:szCs w:val="24"/>
        </w:rPr>
        <w:t>овите улоги</w:t>
      </w:r>
      <w:r w:rsidRPr="000F60B0">
        <w:rPr>
          <w:color w:val="000000" w:themeColor="text1"/>
          <w:szCs w:val="24"/>
        </w:rPr>
        <w:t xml:space="preserve">. </w:t>
      </w:r>
    </w:p>
    <w:p w:rsidR="00425C5B" w:rsidRPr="000F60B0" w:rsidRDefault="00425C5B" w:rsidP="00E0282F">
      <w:pPr>
        <w:spacing w:before="100" w:beforeAutospacing="1" w:after="100" w:afterAutospacing="1" w:line="240" w:lineRule="auto"/>
        <w:ind w:left="0" w:firstLine="695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Често училиштата не успеваат во оваа смисла</w:t>
      </w:r>
      <w:r w:rsidR="00E0282F" w:rsidRPr="000F60B0">
        <w:rPr>
          <w:color w:val="000000" w:themeColor="text1"/>
          <w:szCs w:val="24"/>
        </w:rPr>
        <w:t xml:space="preserve"> зашто</w:t>
      </w:r>
      <w:r w:rsidRPr="000F60B0">
        <w:rPr>
          <w:color w:val="000000" w:themeColor="text1"/>
          <w:szCs w:val="24"/>
        </w:rPr>
        <w:t xml:space="preserve"> не </w:t>
      </w:r>
      <w:r w:rsidR="00E0282F" w:rsidRPr="000F60B0">
        <w:rPr>
          <w:color w:val="000000" w:themeColor="text1"/>
          <w:szCs w:val="24"/>
        </w:rPr>
        <w:t xml:space="preserve">ги </w:t>
      </w:r>
      <w:r w:rsidRPr="000F60B0">
        <w:rPr>
          <w:color w:val="000000" w:themeColor="text1"/>
          <w:szCs w:val="24"/>
        </w:rPr>
        <w:t>критикув</w:t>
      </w:r>
      <w:r w:rsidR="00E0282F" w:rsidRPr="000F60B0">
        <w:rPr>
          <w:color w:val="000000" w:themeColor="text1"/>
          <w:szCs w:val="24"/>
        </w:rPr>
        <w:t>аат</w:t>
      </w:r>
      <w:r w:rsidRPr="000F60B0">
        <w:rPr>
          <w:color w:val="000000" w:themeColor="text1"/>
          <w:szCs w:val="24"/>
        </w:rPr>
        <w:t xml:space="preserve"> родовите улоги и </w:t>
      </w:r>
      <w:r w:rsidR="00E0282F" w:rsidRPr="000F60B0">
        <w:rPr>
          <w:color w:val="000000" w:themeColor="text1"/>
          <w:szCs w:val="24"/>
        </w:rPr>
        <w:t xml:space="preserve">ги </w:t>
      </w:r>
      <w:r w:rsidRPr="000F60B0">
        <w:rPr>
          <w:color w:val="000000" w:themeColor="text1"/>
          <w:szCs w:val="24"/>
        </w:rPr>
        <w:t>игнорира</w:t>
      </w:r>
      <w:r w:rsidR="00E0282F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или дури </w:t>
      </w:r>
      <w:r w:rsidR="00E0282F" w:rsidRPr="000F60B0">
        <w:rPr>
          <w:color w:val="000000" w:themeColor="text1"/>
          <w:szCs w:val="24"/>
        </w:rPr>
        <w:t xml:space="preserve">и ги </w:t>
      </w:r>
      <w:r w:rsidRPr="000F60B0">
        <w:rPr>
          <w:color w:val="000000" w:themeColor="text1"/>
          <w:szCs w:val="24"/>
        </w:rPr>
        <w:t>зајакнува</w:t>
      </w:r>
      <w:r w:rsidR="00E0282F" w:rsidRPr="000F60B0">
        <w:rPr>
          <w:color w:val="000000" w:themeColor="text1"/>
          <w:szCs w:val="24"/>
        </w:rPr>
        <w:t xml:space="preserve">ат </w:t>
      </w:r>
      <w:r w:rsidRPr="000F60B0">
        <w:rPr>
          <w:color w:val="000000" w:themeColor="text1"/>
          <w:szCs w:val="24"/>
        </w:rPr>
        <w:t>стереотипи</w:t>
      </w:r>
      <w:r w:rsidR="00E0282F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. Тие треба да обезбедат можности учениците да ја разберат и прифатат својата разновидност и ранливост, без разлика на полот. </w:t>
      </w:r>
      <w:r w:rsidR="00E0282F" w:rsidRPr="000F60B0">
        <w:rPr>
          <w:color w:val="000000" w:themeColor="text1"/>
          <w:szCs w:val="24"/>
        </w:rPr>
        <w:t>М</w:t>
      </w:r>
      <w:r w:rsidRPr="000F60B0">
        <w:rPr>
          <w:color w:val="000000" w:themeColor="text1"/>
          <w:szCs w:val="24"/>
        </w:rPr>
        <w:t xml:space="preserve">нозинството наставници се жени, </w:t>
      </w:r>
      <w:r w:rsidR="00E0282F" w:rsidRPr="000F60B0">
        <w:rPr>
          <w:color w:val="000000" w:themeColor="text1"/>
          <w:szCs w:val="24"/>
        </w:rPr>
        <w:t>кои</w:t>
      </w:r>
      <w:r w:rsidRPr="000F60B0">
        <w:rPr>
          <w:color w:val="000000" w:themeColor="text1"/>
          <w:szCs w:val="24"/>
        </w:rPr>
        <w:t xml:space="preserve"> често се соочуваат со тешкотии при третирање на теми поврзани со родова</w:t>
      </w:r>
      <w:r w:rsidR="00E0282F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педагогија, 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девојките и мом</w:t>
      </w:r>
      <w:r w:rsidR="00E0282F" w:rsidRPr="000F60B0">
        <w:rPr>
          <w:color w:val="000000" w:themeColor="text1"/>
          <w:szCs w:val="24"/>
        </w:rPr>
        <w:t>чињата</w:t>
      </w:r>
      <w:r w:rsidRPr="000F60B0">
        <w:rPr>
          <w:color w:val="000000" w:themeColor="text1"/>
          <w:szCs w:val="24"/>
        </w:rPr>
        <w:t xml:space="preserve"> имаат малку модели на улоги од истиот пол во училиштата и често и во семејствата. Ова влијае на нивниот академски успех</w:t>
      </w:r>
      <w:r w:rsidR="00E0282F" w:rsidRPr="000F60B0">
        <w:rPr>
          <w:color w:val="000000" w:themeColor="text1"/>
          <w:szCs w:val="24"/>
        </w:rPr>
        <w:t xml:space="preserve"> и</w:t>
      </w:r>
      <w:r w:rsidRPr="000F60B0">
        <w:rPr>
          <w:color w:val="000000" w:themeColor="text1"/>
          <w:szCs w:val="24"/>
        </w:rPr>
        <w:t xml:space="preserve"> создав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јаз во разбирањето и справувањето со родовите прашања.</w:t>
      </w: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8" w:name="_Toc208389773"/>
      <w:r w:rsidRPr="000F60B0">
        <w:rPr>
          <w:rFonts w:ascii="Times New Roman" w:hAnsi="Times New Roman" w:cs="Times New Roman"/>
          <w:b/>
          <w:i/>
          <w:color w:val="000000" w:themeColor="text1"/>
        </w:rPr>
        <w:t>2.</w:t>
      </w:r>
      <w:r w:rsidR="00B55A06"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>5.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Нееднаквост и дискриминација во училиштата</w:t>
      </w:r>
      <w:bookmarkEnd w:id="8"/>
    </w:p>
    <w:p w:rsidR="00425C5B" w:rsidRPr="000F60B0" w:rsidRDefault="00425C5B" w:rsidP="00BC3E66">
      <w:pPr>
        <w:spacing w:before="100" w:beforeAutospacing="1" w:after="100" w:afterAutospacing="1" w:line="240" w:lineRule="auto"/>
        <w:ind w:left="0" w:firstLine="695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Разликите меѓу луѓето се неизбежни и природни</w:t>
      </w:r>
      <w:r w:rsidR="00E0282F" w:rsidRPr="000F60B0">
        <w:rPr>
          <w:color w:val="000000" w:themeColor="text1"/>
          <w:szCs w:val="24"/>
        </w:rPr>
        <w:t xml:space="preserve"> и влијаат</w:t>
      </w:r>
      <w:r w:rsidRPr="000F60B0">
        <w:rPr>
          <w:color w:val="000000" w:themeColor="text1"/>
          <w:szCs w:val="24"/>
        </w:rPr>
        <w:t xml:space="preserve"> врз индивидуалниот успех во училиштата. Овој успех често ја одразува разликата во талентот, ка</w:t>
      </w:r>
      <w:r w:rsidR="00E0282F" w:rsidRPr="000F60B0">
        <w:rPr>
          <w:color w:val="000000" w:themeColor="text1"/>
          <w:szCs w:val="24"/>
        </w:rPr>
        <w:t>пацитетот, знаењето и вештините</w:t>
      </w:r>
      <w:r w:rsidRPr="000F60B0">
        <w:rPr>
          <w:color w:val="000000" w:themeColor="text1"/>
          <w:szCs w:val="24"/>
        </w:rPr>
        <w:t xml:space="preserve"> и сосема е нормално оценките да </w:t>
      </w:r>
      <w:r w:rsidR="00E0282F" w:rsidRPr="000F60B0">
        <w:rPr>
          <w:color w:val="000000" w:themeColor="text1"/>
          <w:szCs w:val="24"/>
        </w:rPr>
        <w:t>се разликуваат</w:t>
      </w:r>
      <w:r w:rsidRPr="000F60B0">
        <w:rPr>
          <w:color w:val="000000" w:themeColor="text1"/>
          <w:szCs w:val="24"/>
        </w:rPr>
        <w:t xml:space="preserve"> според овие критериуми. Сепак, дискриминацијата се јавува кога личните карактеристики, како бојата на кожата, попреченоста или етничкото потекло, стануваат одлучувачки фактори за пристап до образование и академски постигнувања</w:t>
      </w:r>
      <w:r w:rsidR="00E0282F" w:rsidRPr="000F60B0">
        <w:rPr>
          <w:color w:val="000000" w:themeColor="text1"/>
          <w:szCs w:val="24"/>
        </w:rPr>
        <w:t xml:space="preserve"> и кога ги</w:t>
      </w:r>
      <w:r w:rsidRPr="000F60B0">
        <w:rPr>
          <w:color w:val="000000" w:themeColor="text1"/>
          <w:szCs w:val="24"/>
        </w:rPr>
        <w:t xml:space="preserve"> надминув</w:t>
      </w:r>
      <w:r w:rsidR="00E0282F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знаењето, заслугата и способностите.</w:t>
      </w: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360"/>
        <w:contextualSpacing/>
        <w:rPr>
          <w:color w:val="000000" w:themeColor="text1"/>
          <w:szCs w:val="24"/>
        </w:rPr>
      </w:pPr>
    </w:p>
    <w:p w:rsidR="00425C5B" w:rsidRPr="000F60B0" w:rsidRDefault="00425C5B" w:rsidP="00BC3E66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Нееднаквоста станува проблематична кога позицијата и можностите на поединци</w:t>
      </w:r>
      <w:r w:rsidR="00BC3E6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во општеството се определуваат врз основа на овие лични карактеристики. На пример, не </w:t>
      </w:r>
      <w:r w:rsidR="00E0282F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 дискриминација кога учениците добиваат различни оценки според </w:t>
      </w:r>
      <w:r w:rsidR="00E0282F" w:rsidRPr="000F60B0">
        <w:rPr>
          <w:color w:val="000000" w:themeColor="text1"/>
          <w:szCs w:val="24"/>
        </w:rPr>
        <w:t>своето</w:t>
      </w:r>
      <w:r w:rsidRPr="000F60B0">
        <w:rPr>
          <w:color w:val="000000" w:themeColor="text1"/>
          <w:szCs w:val="24"/>
        </w:rPr>
        <w:t xml:space="preserve"> знаење и вложен</w:t>
      </w:r>
      <w:r w:rsidR="00E0282F" w:rsidRPr="000F60B0">
        <w:rPr>
          <w:color w:val="000000" w:themeColor="text1"/>
          <w:szCs w:val="24"/>
        </w:rPr>
        <w:t>иот</w:t>
      </w:r>
      <w:r w:rsidRPr="000F60B0">
        <w:rPr>
          <w:color w:val="000000" w:themeColor="text1"/>
          <w:szCs w:val="24"/>
        </w:rPr>
        <w:t xml:space="preserve"> труд, но </w:t>
      </w:r>
      <w:r w:rsidR="00E0282F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 дискриминација кога ученикот е спречен да се запише во училиште или добива пониски оценки за истото ниво на знаење</w:t>
      </w:r>
      <w:r w:rsidR="00E0282F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поради пол</w:t>
      </w:r>
      <w:r w:rsidR="00E0282F" w:rsidRPr="000F60B0">
        <w:rPr>
          <w:color w:val="000000" w:themeColor="text1"/>
          <w:szCs w:val="24"/>
        </w:rPr>
        <w:t>от</w:t>
      </w:r>
      <w:r w:rsidRPr="000F60B0">
        <w:rPr>
          <w:color w:val="000000" w:themeColor="text1"/>
          <w:szCs w:val="24"/>
        </w:rPr>
        <w:t>, етничка</w:t>
      </w:r>
      <w:r w:rsidR="00E0282F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припадност или економски</w:t>
      </w:r>
      <w:r w:rsidR="00E0282F" w:rsidRPr="000F60B0">
        <w:rPr>
          <w:color w:val="000000" w:themeColor="text1"/>
          <w:szCs w:val="24"/>
        </w:rPr>
        <w:t>от</w:t>
      </w:r>
      <w:r w:rsidRPr="000F60B0">
        <w:rPr>
          <w:color w:val="000000" w:themeColor="text1"/>
          <w:szCs w:val="24"/>
        </w:rPr>
        <w:t xml:space="preserve"> статус.</w:t>
      </w:r>
      <w:r w:rsidR="00E0282F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Во минатото, нееднаквоста и дискриминацијата во училиштата беа многу изразени, и меѓу наставниците и меѓу учениците. Иако </w:t>
      </w:r>
      <w:r w:rsidR="00E0282F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 постигнат</w:t>
      </w:r>
      <w:r w:rsidR="00E0282F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значителн</w:t>
      </w:r>
      <w:r w:rsidR="00E0282F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подобрувањ</w:t>
      </w:r>
      <w:r w:rsidR="00E0282F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, сè уште има работа. </w:t>
      </w:r>
      <w:r w:rsidR="00E0282F" w:rsidRPr="000F60B0">
        <w:rPr>
          <w:color w:val="000000" w:themeColor="text1"/>
          <w:szCs w:val="24"/>
        </w:rPr>
        <w:t>Вклучувањето</w:t>
      </w:r>
      <w:r w:rsidRPr="000F60B0">
        <w:rPr>
          <w:color w:val="000000" w:themeColor="text1"/>
          <w:szCs w:val="24"/>
        </w:rPr>
        <w:t xml:space="preserve"> на род</w:t>
      </w:r>
      <w:r w:rsidR="00E0282F" w:rsidRPr="000F60B0">
        <w:rPr>
          <w:color w:val="000000" w:themeColor="text1"/>
          <w:szCs w:val="24"/>
        </w:rPr>
        <w:t>овите улоги</w:t>
      </w:r>
      <w:r w:rsidRPr="000F60B0">
        <w:rPr>
          <w:color w:val="000000" w:themeColor="text1"/>
          <w:szCs w:val="24"/>
        </w:rPr>
        <w:t xml:space="preserve"> во образованието е клучен индикатор за социјалниот и економскиот развој на една земја. Образованието на жените и девојките</w:t>
      </w:r>
      <w:r w:rsidR="00BC3E66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има големо влијание врз намалување на интергенерациската сиромаштија и овозможува тие да придонесуваат социјално, економски и политички за развојот на земјата.</w:t>
      </w:r>
    </w:p>
    <w:p w:rsidR="00425C5B" w:rsidRPr="000F60B0" w:rsidRDefault="00425C5B" w:rsidP="001726CC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lastRenderedPageBreak/>
        <w:t xml:space="preserve">Образованието е основно право на секој поединец и суштинско средство за постигнување родова еднаквост, развој и мир. Еднаквоста во пристапот и постигнувањето на образовните квалификации е витална за жените да се остварат како </w:t>
      </w:r>
      <w:r w:rsidR="00E0282F" w:rsidRPr="000F60B0">
        <w:rPr>
          <w:color w:val="000000" w:themeColor="text1"/>
          <w:szCs w:val="24"/>
        </w:rPr>
        <w:t>носител</w:t>
      </w:r>
      <w:r w:rsidR="00BC3E66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 на промени</w:t>
      </w:r>
      <w:r w:rsidR="00E0282F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>. Борбата против неписменоста и вклучувањето на жените и девојките во образованието помага за подобрување на здравјето, исхраната и семејното воспитување</w:t>
      </w:r>
      <w:r w:rsidR="00E0282F" w:rsidRPr="000F60B0">
        <w:rPr>
          <w:color w:val="000000" w:themeColor="text1"/>
          <w:szCs w:val="24"/>
        </w:rPr>
        <w:t xml:space="preserve"> и им</w:t>
      </w:r>
      <w:r w:rsidRPr="000F60B0">
        <w:rPr>
          <w:color w:val="000000" w:themeColor="text1"/>
          <w:szCs w:val="24"/>
        </w:rPr>
        <w:t xml:space="preserve"> овозможув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на жените да учествуваат во социјалното одлучување.</w:t>
      </w:r>
      <w:r w:rsidR="00E0282F" w:rsidRPr="000F60B0">
        <w:rPr>
          <w:color w:val="000000" w:themeColor="text1"/>
          <w:szCs w:val="24"/>
        </w:rPr>
        <w:t xml:space="preserve"> Вложувањето</w:t>
      </w:r>
      <w:r w:rsidRPr="000F60B0">
        <w:rPr>
          <w:color w:val="000000" w:themeColor="text1"/>
          <w:szCs w:val="24"/>
        </w:rPr>
        <w:t xml:space="preserve"> во формално</w:t>
      </w:r>
      <w:r w:rsidR="00E0282F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 xml:space="preserve"> и неформално</w:t>
      </w:r>
      <w:r w:rsidR="00E0282F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 xml:space="preserve"> образование за жените и девојките </w:t>
      </w:r>
      <w:r w:rsidR="00E0282F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 едно од најефективните средства за постигнување одржлив развој и економски раст. Сепак, родов</w:t>
      </w:r>
      <w:r w:rsidR="00E0282F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нееднаквос</w:t>
      </w:r>
      <w:r w:rsidR="00E0282F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останув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изразен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во образовниот сектор и пошироко. Преку поголемо учество на жените и девојките во образованието, ов</w:t>
      </w:r>
      <w:r w:rsidR="00E0282F" w:rsidRPr="000F60B0">
        <w:rPr>
          <w:color w:val="000000" w:themeColor="text1"/>
          <w:szCs w:val="24"/>
        </w:rPr>
        <w:t>аа</w:t>
      </w:r>
      <w:r w:rsidRPr="000F60B0">
        <w:rPr>
          <w:color w:val="000000" w:themeColor="text1"/>
          <w:szCs w:val="24"/>
        </w:rPr>
        <w:t xml:space="preserve"> нееднаквос</w:t>
      </w:r>
      <w:r w:rsidR="00E0282F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може да се минимизир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>.</w:t>
      </w:r>
      <w:r w:rsidR="00E0282F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Во региони</w:t>
      </w:r>
      <w:r w:rsidR="00E0282F" w:rsidRPr="000F60B0">
        <w:rPr>
          <w:color w:val="000000" w:themeColor="text1"/>
          <w:szCs w:val="24"/>
        </w:rPr>
        <w:t>те,</w:t>
      </w:r>
      <w:r w:rsidRPr="000F60B0">
        <w:rPr>
          <w:color w:val="000000" w:themeColor="text1"/>
          <w:szCs w:val="24"/>
        </w:rPr>
        <w:t xml:space="preserve"> како Латинска Америка и Карибите, постигнат е напредок во родовата еднаквост во образованието, но с</w:t>
      </w:r>
      <w:r w:rsidR="00E0282F" w:rsidRPr="000F60B0">
        <w:rPr>
          <w:color w:val="000000" w:themeColor="text1"/>
          <w:szCs w:val="24"/>
        </w:rPr>
        <w:t xml:space="preserve">ѐ </w:t>
      </w:r>
      <w:r w:rsidRPr="000F60B0">
        <w:rPr>
          <w:color w:val="000000" w:themeColor="text1"/>
          <w:szCs w:val="24"/>
        </w:rPr>
        <w:t xml:space="preserve">уште </w:t>
      </w:r>
      <w:r w:rsidR="00E0282F" w:rsidRPr="000F60B0">
        <w:rPr>
          <w:color w:val="000000" w:themeColor="text1"/>
          <w:szCs w:val="24"/>
        </w:rPr>
        <w:t>има</w:t>
      </w:r>
      <w:r w:rsidRPr="000F60B0">
        <w:rPr>
          <w:color w:val="000000" w:themeColor="text1"/>
          <w:szCs w:val="24"/>
        </w:rPr>
        <w:t xml:space="preserve"> големи пречки. Тие вклучуваат детски труд, рани бракови, </w:t>
      </w:r>
      <w:r w:rsidR="00E0282F" w:rsidRPr="000F60B0">
        <w:rPr>
          <w:color w:val="000000" w:themeColor="text1"/>
          <w:szCs w:val="24"/>
        </w:rPr>
        <w:t xml:space="preserve">рана </w:t>
      </w:r>
      <w:r w:rsidRPr="000F60B0">
        <w:rPr>
          <w:color w:val="000000" w:themeColor="text1"/>
          <w:szCs w:val="24"/>
        </w:rPr>
        <w:t>бременос</w:t>
      </w:r>
      <w:r w:rsidR="00E0282F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>, вооружени конфликти, сиромаштија, религиски влијанија врз образовните политики и насилна и дискриминаторска училишна средина. Ов</w:t>
      </w:r>
      <w:r w:rsidR="00E0282F" w:rsidRPr="000F60B0">
        <w:rPr>
          <w:color w:val="000000" w:themeColor="text1"/>
          <w:szCs w:val="24"/>
        </w:rPr>
        <w:t>аа</w:t>
      </w:r>
      <w:r w:rsidRPr="000F60B0">
        <w:rPr>
          <w:color w:val="000000" w:themeColor="text1"/>
          <w:szCs w:val="24"/>
        </w:rPr>
        <w:t xml:space="preserve"> практик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</w:t>
      </w:r>
      <w:r w:rsidR="00E0282F" w:rsidRPr="000F60B0">
        <w:rPr>
          <w:color w:val="000000" w:themeColor="text1"/>
          <w:szCs w:val="24"/>
        </w:rPr>
        <w:t>ги</w:t>
      </w:r>
      <w:r w:rsidRPr="000F60B0">
        <w:rPr>
          <w:color w:val="000000" w:themeColor="text1"/>
          <w:szCs w:val="24"/>
        </w:rPr>
        <w:t xml:space="preserve"> одразув</w:t>
      </w:r>
      <w:r w:rsidR="00E0282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идеолошката и културната структура </w:t>
      </w:r>
      <w:r w:rsidR="001726CC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 го крши човековото право, </w:t>
      </w:r>
      <w:r w:rsidR="001726CC" w:rsidRPr="000F60B0">
        <w:rPr>
          <w:color w:val="000000" w:themeColor="text1"/>
          <w:szCs w:val="24"/>
        </w:rPr>
        <w:t xml:space="preserve">а </w:t>
      </w:r>
      <w:r w:rsidRPr="000F60B0">
        <w:rPr>
          <w:color w:val="000000" w:themeColor="text1"/>
          <w:szCs w:val="24"/>
        </w:rPr>
        <w:t>особено правото на достоинствен живот без насилство и дискриминација.</w:t>
      </w:r>
    </w:p>
    <w:p w:rsidR="00425C5B" w:rsidRPr="000F60B0" w:rsidRDefault="00425C5B" w:rsidP="00E0282F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Во Косово, во последните децении, </w:t>
      </w:r>
      <w:r w:rsidR="00E0282F" w:rsidRPr="000F60B0">
        <w:rPr>
          <w:color w:val="000000" w:themeColor="text1"/>
          <w:szCs w:val="24"/>
        </w:rPr>
        <w:t>има</w:t>
      </w:r>
      <w:r w:rsidRPr="000F60B0">
        <w:rPr>
          <w:color w:val="000000" w:themeColor="text1"/>
          <w:szCs w:val="24"/>
        </w:rPr>
        <w:t xml:space="preserve"> напредок кон родова</w:t>
      </w:r>
      <w:r w:rsidR="00E0282F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образованието,</w:t>
      </w:r>
      <w:r w:rsidR="00E0282F" w:rsidRPr="000F60B0">
        <w:rPr>
          <w:color w:val="000000" w:themeColor="text1"/>
          <w:szCs w:val="24"/>
        </w:rPr>
        <w:t xml:space="preserve"> што се одразува преку</w:t>
      </w:r>
      <w:r w:rsidRPr="000F60B0">
        <w:rPr>
          <w:color w:val="000000" w:themeColor="text1"/>
          <w:szCs w:val="24"/>
        </w:rPr>
        <w:t xml:space="preserve"> поголемо</w:t>
      </w:r>
      <w:r w:rsidR="00E0282F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 xml:space="preserve"> учество на девојките и мом</w:t>
      </w:r>
      <w:r w:rsidR="00E0282F" w:rsidRPr="000F60B0">
        <w:rPr>
          <w:color w:val="000000" w:themeColor="text1"/>
          <w:szCs w:val="24"/>
        </w:rPr>
        <w:t>чињата</w:t>
      </w:r>
      <w:r w:rsidRPr="000F60B0">
        <w:rPr>
          <w:color w:val="000000" w:themeColor="text1"/>
          <w:szCs w:val="24"/>
        </w:rPr>
        <w:t>. Законот наложува завршување на основното образование, што ја менува перспективата за понатамошно образование. Сепак, предизвици</w:t>
      </w:r>
      <w:r w:rsidR="001726CC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како</w:t>
      </w:r>
      <w:r w:rsidR="00E0282F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невработеност</w:t>
      </w:r>
      <w:r w:rsidR="001726CC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>, рани</w:t>
      </w:r>
      <w:r w:rsidR="001726CC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бракови и насилство</w:t>
      </w:r>
      <w:r w:rsidR="001726CC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 xml:space="preserve"> врз жените и девојките продолжуваат и бараат постојано внимание.</w:t>
      </w: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9" w:name="_Toc208389774"/>
      <w:r w:rsidRPr="000F60B0">
        <w:rPr>
          <w:rFonts w:ascii="Times New Roman" w:hAnsi="Times New Roman" w:cs="Times New Roman"/>
          <w:b/>
          <w:i/>
          <w:color w:val="000000" w:themeColor="text1"/>
        </w:rPr>
        <w:t>2.</w:t>
      </w:r>
      <w:r w:rsidR="00B55A06"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>6.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Улогата на наставникот во родовото образование на учениците</w:t>
      </w:r>
      <w:bookmarkEnd w:id="9"/>
    </w:p>
    <w:p w:rsidR="00425C5B" w:rsidRPr="000F60B0" w:rsidRDefault="00425C5B" w:rsidP="003D724F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Односот меѓу наставниците и учениците е клучен за успехот на ефективниот процес на учење и настава. </w:t>
      </w:r>
      <w:r w:rsidR="00E0282F" w:rsidRPr="000F60B0">
        <w:rPr>
          <w:color w:val="000000" w:themeColor="text1"/>
          <w:szCs w:val="24"/>
        </w:rPr>
        <w:t>П</w:t>
      </w:r>
      <w:r w:rsidRPr="000F60B0">
        <w:rPr>
          <w:color w:val="000000" w:themeColor="text1"/>
          <w:szCs w:val="24"/>
        </w:rPr>
        <w:t>реку својата личност и професионална и соци</w:t>
      </w:r>
      <w:r w:rsidR="00E0282F" w:rsidRPr="000F60B0">
        <w:rPr>
          <w:color w:val="000000" w:themeColor="text1"/>
          <w:szCs w:val="24"/>
        </w:rPr>
        <w:t>јално</w:t>
      </w:r>
      <w:r w:rsidRPr="000F60B0">
        <w:rPr>
          <w:color w:val="000000" w:themeColor="text1"/>
          <w:szCs w:val="24"/>
        </w:rPr>
        <w:t xml:space="preserve">-културна формација, </w:t>
      </w:r>
      <w:r w:rsidR="00E0282F" w:rsidRPr="000F60B0">
        <w:rPr>
          <w:color w:val="000000" w:themeColor="text1"/>
          <w:szCs w:val="24"/>
        </w:rPr>
        <w:t xml:space="preserve">наставниците </w:t>
      </w:r>
      <w:r w:rsidRPr="000F60B0">
        <w:rPr>
          <w:color w:val="000000" w:themeColor="text1"/>
          <w:szCs w:val="24"/>
        </w:rPr>
        <w:t>играат важна улога во образованието на учениците</w:t>
      </w:r>
      <w:r w:rsidR="003D724F" w:rsidRPr="000F60B0">
        <w:rPr>
          <w:color w:val="000000" w:themeColor="text1"/>
          <w:szCs w:val="24"/>
        </w:rPr>
        <w:t xml:space="preserve"> зашто ги</w:t>
      </w:r>
      <w:r w:rsidRPr="000F60B0">
        <w:rPr>
          <w:color w:val="000000" w:themeColor="text1"/>
          <w:szCs w:val="24"/>
        </w:rPr>
        <w:t xml:space="preserve"> опремува</w:t>
      </w:r>
      <w:r w:rsidR="003D724F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со вредности и принципи усогласени со современите барања.</w:t>
      </w:r>
      <w:r w:rsidR="001726CC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Улогата на наставникот </w:t>
      </w:r>
      <w:r w:rsidR="003D724F" w:rsidRPr="000F60B0">
        <w:rPr>
          <w:color w:val="000000" w:themeColor="text1"/>
          <w:szCs w:val="24"/>
        </w:rPr>
        <w:t>се развивала</w:t>
      </w:r>
      <w:r w:rsidRPr="000F60B0">
        <w:rPr>
          <w:color w:val="000000" w:themeColor="text1"/>
          <w:szCs w:val="24"/>
        </w:rPr>
        <w:t xml:space="preserve"> од традиционална и авторитарна позиција кон поотворена и инклузивна. Покрај тоа што е преносител на знаење, наставникот сега е и воспитувач и вод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>ч. Тие мора да бидат свесни за својата улога во обликувањето на карактерот и менталитетот на учениците</w:t>
      </w:r>
      <w:r w:rsidR="003D724F" w:rsidRPr="000F60B0">
        <w:rPr>
          <w:color w:val="000000" w:themeColor="text1"/>
          <w:szCs w:val="24"/>
        </w:rPr>
        <w:t xml:space="preserve"> и да се</w:t>
      </w:r>
      <w:r w:rsidRPr="000F60B0">
        <w:rPr>
          <w:color w:val="000000" w:themeColor="text1"/>
          <w:szCs w:val="24"/>
        </w:rPr>
        <w:t xml:space="preserve"> оддалеч</w:t>
      </w:r>
      <w:r w:rsidR="003D724F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од стереотипите и предрасудите</w:t>
      </w:r>
      <w:r w:rsidR="003D724F" w:rsidRPr="000F60B0">
        <w:rPr>
          <w:color w:val="000000" w:themeColor="text1"/>
          <w:szCs w:val="24"/>
        </w:rPr>
        <w:t>. Во спротивно,</w:t>
      </w:r>
      <w:r w:rsidRPr="000F60B0">
        <w:rPr>
          <w:color w:val="000000" w:themeColor="text1"/>
          <w:szCs w:val="24"/>
        </w:rPr>
        <w:t xml:space="preserve"> ризикуваат ненамерно да ги зајакнат. Затоа е суштинск</w:t>
      </w:r>
      <w:r w:rsidR="003D724F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наставниците да </w:t>
      </w:r>
      <w:r w:rsidR="003D724F" w:rsidRPr="000F60B0">
        <w:rPr>
          <w:color w:val="000000" w:themeColor="text1"/>
          <w:szCs w:val="24"/>
        </w:rPr>
        <w:t>размислуваат за</w:t>
      </w:r>
      <w:r w:rsidRPr="000F60B0">
        <w:rPr>
          <w:color w:val="000000" w:themeColor="text1"/>
          <w:szCs w:val="24"/>
        </w:rPr>
        <w:t xml:space="preserve"> своите ставови и да </w:t>
      </w:r>
      <w:r w:rsidR="003D724F" w:rsidRPr="000F60B0">
        <w:rPr>
          <w:color w:val="000000" w:themeColor="text1"/>
          <w:szCs w:val="24"/>
        </w:rPr>
        <w:t>препознаваат можности</w:t>
      </w:r>
      <w:r w:rsidRPr="000F60B0">
        <w:rPr>
          <w:color w:val="000000" w:themeColor="text1"/>
          <w:szCs w:val="24"/>
        </w:rPr>
        <w:t xml:space="preserve"> да избегнат такв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пристраснос</w:t>
      </w:r>
      <w:r w:rsidR="003D724F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. Праведниот и еднаков третман на учениците е </w:t>
      </w:r>
      <w:r w:rsidR="003D724F" w:rsidRPr="000F60B0">
        <w:rPr>
          <w:color w:val="000000" w:themeColor="text1"/>
          <w:szCs w:val="24"/>
        </w:rPr>
        <w:t>суштински</w:t>
      </w:r>
      <w:r w:rsidRPr="000F60B0">
        <w:rPr>
          <w:color w:val="000000" w:themeColor="text1"/>
          <w:szCs w:val="24"/>
        </w:rPr>
        <w:t xml:space="preserve"> за непречено функционирање на наставниот процес. Наставникот има одговорност да создаде атмосфера на доверба и меѓусебно почитување, </w:t>
      </w:r>
      <w:r w:rsidR="003D724F" w:rsidRPr="000F60B0">
        <w:rPr>
          <w:color w:val="000000" w:themeColor="text1"/>
          <w:szCs w:val="24"/>
        </w:rPr>
        <w:t>во која</w:t>
      </w:r>
      <w:r w:rsidRPr="000F60B0">
        <w:rPr>
          <w:color w:val="000000" w:themeColor="text1"/>
          <w:szCs w:val="24"/>
        </w:rPr>
        <w:t xml:space="preserve"> секој ученик може слободно да ги изрази своите мислења и размислувања. Т</w:t>
      </w:r>
      <w:r w:rsidR="003D724F" w:rsidRPr="000F60B0">
        <w:rPr>
          <w:color w:val="000000" w:themeColor="text1"/>
          <w:szCs w:val="24"/>
        </w:rPr>
        <w:t>ој,</w:t>
      </w:r>
      <w:r w:rsidRPr="000F60B0">
        <w:rPr>
          <w:color w:val="000000" w:themeColor="text1"/>
          <w:szCs w:val="24"/>
        </w:rPr>
        <w:t xml:space="preserve"> исто така</w:t>
      </w:r>
      <w:r w:rsidR="003D724F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мора да одржув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рамнотежа меѓу двата пола и да избегнув</w:t>
      </w:r>
      <w:r w:rsidR="003D724F" w:rsidRPr="000F60B0">
        <w:rPr>
          <w:color w:val="000000" w:themeColor="text1"/>
          <w:szCs w:val="24"/>
        </w:rPr>
        <w:t>а недоразбирања во училницата</w:t>
      </w:r>
      <w:r w:rsidR="001726CC" w:rsidRPr="000F60B0">
        <w:rPr>
          <w:color w:val="000000" w:themeColor="text1"/>
          <w:szCs w:val="24"/>
        </w:rPr>
        <w:t>, а важ</w:t>
      </w:r>
      <w:r w:rsidR="003D724F" w:rsidRPr="000F60B0">
        <w:rPr>
          <w:color w:val="000000" w:themeColor="text1"/>
          <w:szCs w:val="24"/>
        </w:rPr>
        <w:t>но е и да биде непристрасен</w:t>
      </w:r>
      <w:r w:rsidRPr="000F60B0">
        <w:rPr>
          <w:color w:val="000000" w:themeColor="text1"/>
          <w:szCs w:val="24"/>
        </w:rPr>
        <w:t>.</w:t>
      </w:r>
    </w:p>
    <w:p w:rsidR="00425C5B" w:rsidRPr="000F60B0" w:rsidRDefault="00425C5B" w:rsidP="003D724F">
      <w:pPr>
        <w:tabs>
          <w:tab w:val="left" w:pos="1080"/>
        </w:tabs>
        <w:spacing w:before="240" w:after="100" w:afterAutospacing="1" w:line="240" w:lineRule="auto"/>
        <w:ind w:left="0" w:firstLine="720"/>
        <w:contextualSpacing/>
        <w:jc w:val="left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Наставниците треба:</w:t>
      </w:r>
    </w:p>
    <w:p w:rsidR="00B55A06" w:rsidRPr="000F60B0" w:rsidRDefault="00B55A06" w:rsidP="003D724F">
      <w:pPr>
        <w:tabs>
          <w:tab w:val="left" w:pos="1080"/>
        </w:tabs>
        <w:spacing w:before="240" w:after="100" w:afterAutospacing="1" w:line="240" w:lineRule="auto"/>
        <w:ind w:left="0" w:firstLine="720"/>
        <w:contextualSpacing/>
        <w:jc w:val="left"/>
        <w:rPr>
          <w:color w:val="000000" w:themeColor="text1"/>
          <w:szCs w:val="24"/>
        </w:rPr>
      </w:pPr>
    </w:p>
    <w:p w:rsidR="00425C5B" w:rsidRPr="000F60B0" w:rsidRDefault="003D724F" w:rsidP="003D724F">
      <w:pPr>
        <w:numPr>
          <w:ilvl w:val="0"/>
          <w:numId w:val="4"/>
        </w:numPr>
        <w:tabs>
          <w:tab w:val="clear" w:pos="720"/>
          <w:tab w:val="num" w:pos="630"/>
          <w:tab w:val="left" w:pos="1080"/>
        </w:tabs>
        <w:spacing w:before="240" w:after="100" w:afterAutospacing="1" w:line="240" w:lineRule="auto"/>
        <w:ind w:left="270" w:firstLine="720"/>
        <w:jc w:val="left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д</w:t>
      </w:r>
      <w:r w:rsidR="00425C5B" w:rsidRPr="000F60B0">
        <w:rPr>
          <w:color w:val="000000" w:themeColor="text1"/>
          <w:szCs w:val="24"/>
        </w:rPr>
        <w:t>а бидат свесни за родов</w:t>
      </w:r>
      <w:r w:rsidRPr="000F60B0">
        <w:rPr>
          <w:color w:val="000000" w:themeColor="text1"/>
          <w:szCs w:val="24"/>
        </w:rPr>
        <w:t>ата</w:t>
      </w:r>
      <w:r w:rsidR="00425C5B" w:rsidRPr="000F60B0">
        <w:rPr>
          <w:color w:val="000000" w:themeColor="text1"/>
          <w:szCs w:val="24"/>
        </w:rPr>
        <w:t xml:space="preserve"> пристраснос</w:t>
      </w:r>
      <w:r w:rsidRPr="000F60B0">
        <w:rPr>
          <w:color w:val="000000" w:themeColor="text1"/>
          <w:szCs w:val="24"/>
        </w:rPr>
        <w:t>т</w:t>
      </w:r>
      <w:r w:rsidR="00425C5B" w:rsidRPr="000F60B0">
        <w:rPr>
          <w:color w:val="000000" w:themeColor="text1"/>
          <w:szCs w:val="24"/>
        </w:rPr>
        <w:t xml:space="preserve"> во општеството;</w:t>
      </w:r>
    </w:p>
    <w:p w:rsidR="00425C5B" w:rsidRPr="000F60B0" w:rsidRDefault="003D724F" w:rsidP="003D724F">
      <w:pPr>
        <w:numPr>
          <w:ilvl w:val="0"/>
          <w:numId w:val="4"/>
        </w:numPr>
        <w:tabs>
          <w:tab w:val="clear" w:pos="720"/>
          <w:tab w:val="num" w:pos="630"/>
          <w:tab w:val="left" w:pos="1080"/>
        </w:tabs>
        <w:spacing w:before="240" w:after="100" w:afterAutospacing="1" w:line="240" w:lineRule="auto"/>
        <w:ind w:left="270" w:firstLine="720"/>
        <w:jc w:val="left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д</w:t>
      </w:r>
      <w:r w:rsidR="00425C5B" w:rsidRPr="000F60B0">
        <w:rPr>
          <w:color w:val="000000" w:themeColor="text1"/>
          <w:szCs w:val="24"/>
        </w:rPr>
        <w:t xml:space="preserve">а </w:t>
      </w:r>
      <w:r w:rsidRPr="000F60B0">
        <w:rPr>
          <w:color w:val="000000" w:themeColor="text1"/>
          <w:szCs w:val="24"/>
        </w:rPr>
        <w:t>размислуваат за</w:t>
      </w:r>
      <w:r w:rsidR="00425C5B" w:rsidRPr="000F60B0">
        <w:rPr>
          <w:color w:val="000000" w:themeColor="text1"/>
          <w:szCs w:val="24"/>
        </w:rPr>
        <w:t xml:space="preserve"> сопствените пристрасни ставови;</w:t>
      </w:r>
    </w:p>
    <w:p w:rsidR="00425C5B" w:rsidRPr="000F60B0" w:rsidRDefault="003D724F" w:rsidP="003D724F">
      <w:pPr>
        <w:numPr>
          <w:ilvl w:val="0"/>
          <w:numId w:val="4"/>
        </w:numPr>
        <w:tabs>
          <w:tab w:val="clear" w:pos="720"/>
          <w:tab w:val="num" w:pos="630"/>
          <w:tab w:val="left" w:pos="1080"/>
        </w:tabs>
        <w:spacing w:before="240" w:after="0" w:line="240" w:lineRule="auto"/>
        <w:ind w:left="270" w:right="31" w:firstLine="720"/>
        <w:jc w:val="left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lastRenderedPageBreak/>
        <w:t>д</w:t>
      </w:r>
      <w:r w:rsidR="00425C5B" w:rsidRPr="000F60B0">
        <w:rPr>
          <w:color w:val="000000" w:themeColor="text1"/>
          <w:szCs w:val="24"/>
        </w:rPr>
        <w:t>а бидат подготвени и отворени за промена на своите верувања и однесувања (Erden, 2009).</w:t>
      </w:r>
    </w:p>
    <w:p w:rsidR="00B55A06" w:rsidRPr="000F60B0" w:rsidRDefault="00425C5B" w:rsidP="00392686">
      <w:pPr>
        <w:spacing w:before="240" w:line="240" w:lineRule="auto"/>
        <w:ind w:left="-90" w:right="-599" w:firstLine="360"/>
        <w:rPr>
          <w:color w:val="000000" w:themeColor="text1"/>
          <w:szCs w:val="24"/>
        </w:rPr>
      </w:pPr>
      <w:r w:rsidRPr="000F60B0">
        <w:rPr>
          <w:i/>
          <w:iCs/>
          <w:color w:val="000000" w:themeColor="text1"/>
          <w:szCs w:val="24"/>
        </w:rPr>
        <w:t>„</w:t>
      </w:r>
      <w:r w:rsidRPr="000F60B0">
        <w:rPr>
          <w:bCs/>
          <w:i/>
          <w:color w:val="000000" w:themeColor="text1"/>
          <w:szCs w:val="24"/>
        </w:rPr>
        <w:t>Новата социјална реалност, современото знаење и новата филозофија на образование во училиштата бараат промена на улогата на наставникот, не само како специјалист и компетент</w:t>
      </w:r>
      <w:r w:rsidR="003D724F" w:rsidRPr="000F60B0">
        <w:rPr>
          <w:bCs/>
          <w:i/>
          <w:color w:val="000000" w:themeColor="text1"/>
          <w:szCs w:val="24"/>
        </w:rPr>
        <w:t>ен во своето поле на знаење</w:t>
      </w:r>
      <w:r w:rsidRPr="000F60B0">
        <w:rPr>
          <w:bCs/>
          <w:i/>
          <w:color w:val="000000" w:themeColor="text1"/>
          <w:szCs w:val="24"/>
        </w:rPr>
        <w:t xml:space="preserve"> туку и како важен партнер во сложена</w:t>
      </w:r>
      <w:r w:rsidR="003D724F" w:rsidRPr="000F60B0">
        <w:rPr>
          <w:bCs/>
          <w:i/>
          <w:color w:val="000000" w:themeColor="text1"/>
          <w:szCs w:val="24"/>
        </w:rPr>
        <w:t>та</w:t>
      </w:r>
      <w:r w:rsidRPr="000F60B0">
        <w:rPr>
          <w:bCs/>
          <w:i/>
          <w:color w:val="000000" w:themeColor="text1"/>
          <w:szCs w:val="24"/>
        </w:rPr>
        <w:t xml:space="preserve"> интерперсонална комуникација, како воспитувач и дури како советник за учениците за животот и планирање</w:t>
      </w:r>
      <w:r w:rsidR="00392686" w:rsidRPr="000F60B0">
        <w:rPr>
          <w:bCs/>
          <w:i/>
          <w:color w:val="000000" w:themeColor="text1"/>
          <w:szCs w:val="24"/>
        </w:rPr>
        <w:t>то</w:t>
      </w:r>
      <w:r w:rsidRPr="000F60B0">
        <w:rPr>
          <w:bCs/>
          <w:i/>
          <w:color w:val="000000" w:themeColor="text1"/>
          <w:szCs w:val="24"/>
        </w:rPr>
        <w:t xml:space="preserve"> на нивните идни кариери“</w:t>
      </w:r>
      <w:r w:rsidRPr="000F60B0">
        <w:rPr>
          <w:color w:val="000000" w:themeColor="text1"/>
          <w:szCs w:val="24"/>
        </w:rPr>
        <w:t xml:space="preserve"> (Negovan et al., 2015, 1730).</w:t>
      </w:r>
    </w:p>
    <w:p w:rsidR="00F91868" w:rsidRPr="000F60B0" w:rsidRDefault="00F91868" w:rsidP="00392686">
      <w:pPr>
        <w:spacing w:before="240" w:line="240" w:lineRule="auto"/>
        <w:ind w:left="-90" w:right="-599" w:firstLine="0"/>
        <w:rPr>
          <w:color w:val="000000" w:themeColor="text1"/>
          <w:szCs w:val="24"/>
        </w:rPr>
      </w:pP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0" w:name="_Toc208389775"/>
      <w:r w:rsidRPr="000F60B0">
        <w:rPr>
          <w:rFonts w:ascii="Times New Roman" w:hAnsi="Times New Roman" w:cs="Times New Roman"/>
          <w:b/>
          <w:i/>
          <w:color w:val="000000" w:themeColor="text1"/>
        </w:rPr>
        <w:t>2.</w:t>
      </w:r>
      <w:r w:rsidR="00B55A06"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>7.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Инклузивни наставни методологии за родово образование</w:t>
      </w:r>
      <w:bookmarkEnd w:id="10"/>
    </w:p>
    <w:p w:rsidR="00425C5B" w:rsidRPr="000F60B0" w:rsidRDefault="00425C5B" w:rsidP="003D724F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Новите наставни методи треба да </w:t>
      </w:r>
      <w:r w:rsidR="003D724F" w:rsidRPr="000F60B0">
        <w:rPr>
          <w:color w:val="000000" w:themeColor="text1"/>
          <w:szCs w:val="24"/>
        </w:rPr>
        <w:t>му дадат предност на</w:t>
      </w:r>
      <w:r w:rsidRPr="000F60B0">
        <w:rPr>
          <w:color w:val="000000" w:themeColor="text1"/>
          <w:szCs w:val="24"/>
        </w:rPr>
        <w:t xml:space="preserve"> инклузивното учење, </w:t>
      </w:r>
      <w:r w:rsidR="003D724F" w:rsidRPr="000F60B0">
        <w:rPr>
          <w:color w:val="000000" w:themeColor="text1"/>
          <w:szCs w:val="24"/>
        </w:rPr>
        <w:t>при</w:t>
      </w:r>
      <w:r w:rsidRPr="000F60B0">
        <w:rPr>
          <w:color w:val="000000" w:themeColor="text1"/>
          <w:szCs w:val="24"/>
        </w:rPr>
        <w:t xml:space="preserve"> што индивидуалните вештини се негуваат и секој ученик, без разлика на полот, потеклото или способноста, активно учествува во наставниот процес (Pradhan &amp; Naik</w:t>
      </w:r>
      <w:r w:rsidR="00392686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2024). Иако не</w:t>
      </w:r>
      <w:r w:rsidR="003D724F" w:rsidRPr="000F60B0">
        <w:rPr>
          <w:color w:val="000000" w:themeColor="text1"/>
          <w:szCs w:val="24"/>
        </w:rPr>
        <w:t>ма</w:t>
      </w:r>
      <w:r w:rsidRPr="000F60B0">
        <w:rPr>
          <w:color w:val="000000" w:themeColor="text1"/>
          <w:szCs w:val="24"/>
        </w:rPr>
        <w:t xml:space="preserve"> методи „исклучиво“ за родови</w:t>
      </w:r>
      <w:r w:rsidR="003D724F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прашања, наставниците се охрабруваат да </w:t>
      </w:r>
      <w:r w:rsidR="003D724F" w:rsidRPr="000F60B0">
        <w:rPr>
          <w:color w:val="000000" w:themeColor="text1"/>
          <w:szCs w:val="24"/>
        </w:rPr>
        <w:t xml:space="preserve">ја приспособуваат </w:t>
      </w:r>
      <w:r w:rsidRPr="000F60B0">
        <w:rPr>
          <w:color w:val="000000" w:themeColor="text1"/>
          <w:szCs w:val="24"/>
        </w:rPr>
        <w:t>инклузивна</w:t>
      </w:r>
      <w:r w:rsidR="003D724F" w:rsidRPr="000F60B0">
        <w:rPr>
          <w:color w:val="000000" w:themeColor="text1"/>
          <w:szCs w:val="24"/>
        </w:rPr>
        <w:t xml:space="preserve">та </w:t>
      </w:r>
      <w:r w:rsidRPr="000F60B0">
        <w:rPr>
          <w:color w:val="000000" w:themeColor="text1"/>
          <w:szCs w:val="24"/>
        </w:rPr>
        <w:t>педагогија ко</w:t>
      </w:r>
      <w:r w:rsidR="003D724F" w:rsidRPr="000F60B0">
        <w:rPr>
          <w:color w:val="000000" w:themeColor="text1"/>
          <w:szCs w:val="24"/>
        </w:rPr>
        <w:t>ја</w:t>
      </w:r>
      <w:r w:rsidRPr="000F60B0">
        <w:rPr>
          <w:color w:val="000000" w:themeColor="text1"/>
          <w:szCs w:val="24"/>
        </w:rPr>
        <w:t xml:space="preserve"> поттикнув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рефлексија, дискусија и критичко размислување, </w:t>
      </w:r>
      <w:r w:rsidR="00392686" w:rsidRPr="000F60B0">
        <w:rPr>
          <w:color w:val="000000" w:themeColor="text1"/>
          <w:szCs w:val="24"/>
        </w:rPr>
        <w:t>со што с</w:t>
      </w:r>
      <w:r w:rsidR="003D724F" w:rsidRPr="000F60B0">
        <w:rPr>
          <w:color w:val="000000" w:themeColor="text1"/>
          <w:szCs w:val="24"/>
        </w:rPr>
        <w:t>е</w:t>
      </w:r>
      <w:r w:rsidR="00392686" w:rsidRPr="000F60B0">
        <w:rPr>
          <w:color w:val="000000" w:themeColor="text1"/>
          <w:szCs w:val="24"/>
        </w:rPr>
        <w:t xml:space="preserve"> </w:t>
      </w:r>
      <w:r w:rsidR="003D724F" w:rsidRPr="000F60B0">
        <w:rPr>
          <w:color w:val="000000" w:themeColor="text1"/>
          <w:szCs w:val="24"/>
        </w:rPr>
        <w:t xml:space="preserve">овозможува </w:t>
      </w:r>
      <w:r w:rsidRPr="000F60B0">
        <w:rPr>
          <w:color w:val="000000" w:themeColor="text1"/>
          <w:szCs w:val="24"/>
        </w:rPr>
        <w:t xml:space="preserve">сите гласови </w:t>
      </w:r>
      <w:r w:rsidR="003D724F" w:rsidRPr="000F60B0">
        <w:rPr>
          <w:color w:val="000000" w:themeColor="text1"/>
          <w:szCs w:val="24"/>
        </w:rPr>
        <w:t xml:space="preserve">да </w:t>
      </w:r>
      <w:r w:rsidRPr="000F60B0">
        <w:rPr>
          <w:color w:val="000000" w:themeColor="text1"/>
          <w:szCs w:val="24"/>
        </w:rPr>
        <w:t>се слушнати (Sinani, 2008).</w:t>
      </w:r>
    </w:p>
    <w:p w:rsidR="00425C5B" w:rsidRPr="000F60B0" w:rsidRDefault="00425C5B" w:rsidP="003D724F">
      <w:pPr>
        <w:spacing w:before="100" w:beforeAutospacing="1" w:after="100" w:afterAutospacing="1" w:line="240" w:lineRule="auto"/>
        <w:ind w:left="0" w:firstLine="695"/>
        <w:jc w:val="left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Подолу се дадени неколку наставни методи и техники кои мож</w:t>
      </w:r>
      <w:r w:rsidR="003D724F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 ефективно да го </w:t>
      </w:r>
      <w:r w:rsidR="003D724F" w:rsidRPr="000F60B0">
        <w:rPr>
          <w:color w:val="000000" w:themeColor="text1"/>
          <w:szCs w:val="24"/>
        </w:rPr>
        <w:t>вклучат</w:t>
      </w:r>
      <w:r w:rsidRPr="000F60B0">
        <w:rPr>
          <w:color w:val="000000" w:themeColor="text1"/>
          <w:szCs w:val="24"/>
        </w:rPr>
        <w:t xml:space="preserve"> родовото образование во инклузивна</w:t>
      </w:r>
      <w:r w:rsidR="003D724F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училница:</w:t>
      </w:r>
    </w:p>
    <w:p w:rsidR="00425C5B" w:rsidRPr="000F60B0" w:rsidRDefault="00425C5B" w:rsidP="00392686">
      <w:pPr>
        <w:numPr>
          <w:ilvl w:val="0"/>
          <w:numId w:val="5"/>
        </w:numPr>
        <w:tabs>
          <w:tab w:val="clear" w:pos="360"/>
          <w:tab w:val="num" w:pos="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ab/>
      </w:r>
      <w:r w:rsidR="003D724F" w:rsidRPr="000F60B0">
        <w:rPr>
          <w:bCs/>
          <w:color w:val="000000" w:themeColor="text1"/>
          <w:szCs w:val="24"/>
        </w:rPr>
        <w:t>Наплив на идеи</w:t>
      </w:r>
      <w:r w:rsidRPr="000F60B0">
        <w:rPr>
          <w:bCs/>
          <w:color w:val="000000" w:themeColor="text1"/>
          <w:szCs w:val="24"/>
        </w:rPr>
        <w:t xml:space="preserve"> (Brainstorming):</w:t>
      </w:r>
      <w:r w:rsidRPr="000F60B0">
        <w:rPr>
          <w:color w:val="000000" w:themeColor="text1"/>
          <w:szCs w:val="24"/>
        </w:rPr>
        <w:t xml:space="preserve"> Оваа техника ги охрабрува сите ученици да дадат идеи отворено, без страв од осуда. Преку разгледување на темите од повеќе перспективи, </w:t>
      </w:r>
      <w:r w:rsidR="003D724F" w:rsidRPr="000F60B0">
        <w:rPr>
          <w:color w:val="000000" w:themeColor="text1"/>
          <w:szCs w:val="24"/>
        </w:rPr>
        <w:t>напливот на идеи</w:t>
      </w:r>
      <w:r w:rsidRPr="000F60B0">
        <w:rPr>
          <w:color w:val="000000" w:themeColor="text1"/>
          <w:szCs w:val="24"/>
        </w:rPr>
        <w:t xml:space="preserve"> помага да се откријат предрасуди, претпоставки и размислувачки модели за род</w:t>
      </w:r>
      <w:r w:rsidR="00392686" w:rsidRPr="000F60B0">
        <w:rPr>
          <w:color w:val="000000" w:themeColor="text1"/>
          <w:szCs w:val="24"/>
        </w:rPr>
        <w:t>о</w:t>
      </w:r>
      <w:r w:rsidR="003D724F" w:rsidRPr="000F60B0">
        <w:rPr>
          <w:color w:val="000000" w:themeColor="text1"/>
          <w:szCs w:val="24"/>
        </w:rPr>
        <w:t>вите улоги</w:t>
      </w:r>
      <w:r w:rsidRPr="000F60B0">
        <w:rPr>
          <w:color w:val="000000" w:themeColor="text1"/>
          <w:szCs w:val="24"/>
        </w:rPr>
        <w:t xml:space="preserve">, </w:t>
      </w:r>
      <w:r w:rsidR="003D724F" w:rsidRPr="000F60B0">
        <w:rPr>
          <w:color w:val="000000" w:themeColor="text1"/>
          <w:szCs w:val="24"/>
        </w:rPr>
        <w:t xml:space="preserve">а </w:t>
      </w:r>
      <w:r w:rsidRPr="000F60B0">
        <w:rPr>
          <w:color w:val="000000" w:themeColor="text1"/>
          <w:szCs w:val="24"/>
        </w:rPr>
        <w:t>истовремено поттикнув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култура на училницата </w:t>
      </w:r>
      <w:r w:rsidR="003D724F" w:rsidRPr="000F60B0">
        <w:rPr>
          <w:color w:val="000000" w:themeColor="text1"/>
          <w:szCs w:val="24"/>
        </w:rPr>
        <w:t>во која</w:t>
      </w:r>
      <w:r w:rsidRPr="000F60B0">
        <w:rPr>
          <w:color w:val="000000" w:themeColor="text1"/>
          <w:szCs w:val="24"/>
        </w:rPr>
        <w:t xml:space="preserve"> секој придонес е ценет.</w:t>
      </w:r>
    </w:p>
    <w:p w:rsidR="00425C5B" w:rsidRPr="000F60B0" w:rsidRDefault="00425C5B" w:rsidP="003D724F">
      <w:pPr>
        <w:numPr>
          <w:ilvl w:val="0"/>
          <w:numId w:val="5"/>
        </w:numPr>
        <w:tabs>
          <w:tab w:val="clear" w:pos="360"/>
          <w:tab w:val="num" w:pos="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ab/>
      </w:r>
      <w:r w:rsidRPr="000F60B0">
        <w:rPr>
          <w:bCs/>
          <w:color w:val="000000" w:themeColor="text1"/>
          <w:szCs w:val="24"/>
        </w:rPr>
        <w:t>Структурирана дискусија:</w:t>
      </w:r>
      <w:r w:rsidRPr="000F60B0">
        <w:rPr>
          <w:color w:val="000000" w:themeColor="text1"/>
          <w:szCs w:val="24"/>
        </w:rPr>
        <w:t xml:space="preserve"> Создавајќи атмосфера на доверба и почит, структурирана</w:t>
      </w:r>
      <w:r w:rsidR="0039268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дискусија им овозможува на учениците да ги споделат различните гледишта за чувствителни теми. За инклузијата да успее, наставниците мора да обезбедат рамноправно учество</w:t>
      </w:r>
      <w:r w:rsidR="003D724F" w:rsidRPr="000F60B0">
        <w:rPr>
          <w:color w:val="000000" w:themeColor="text1"/>
          <w:szCs w:val="24"/>
        </w:rPr>
        <w:t xml:space="preserve"> и им дадат</w:t>
      </w:r>
      <w:r w:rsidRPr="000F60B0">
        <w:rPr>
          <w:color w:val="000000" w:themeColor="text1"/>
          <w:szCs w:val="24"/>
        </w:rPr>
        <w:t xml:space="preserve"> еднакви можности за говор на учениците од сите пол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 способности. Изборот на тема и поддржувачката средина се критични за значајна дискусија.</w:t>
      </w:r>
    </w:p>
    <w:p w:rsidR="00425C5B" w:rsidRPr="000F60B0" w:rsidRDefault="00425C5B" w:rsidP="003D724F">
      <w:pPr>
        <w:numPr>
          <w:ilvl w:val="0"/>
          <w:numId w:val="5"/>
        </w:numPr>
        <w:tabs>
          <w:tab w:val="clear" w:pos="360"/>
          <w:tab w:val="num" w:pos="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ab/>
      </w:r>
      <w:r w:rsidRPr="000F60B0">
        <w:rPr>
          <w:bCs/>
          <w:color w:val="000000" w:themeColor="text1"/>
          <w:szCs w:val="24"/>
        </w:rPr>
        <w:t>Групна работа:</w:t>
      </w:r>
      <w:r w:rsidRPr="000F60B0">
        <w:rPr>
          <w:color w:val="000000" w:themeColor="text1"/>
          <w:szCs w:val="24"/>
        </w:rPr>
        <w:t xml:space="preserve"> </w:t>
      </w:r>
      <w:r w:rsidR="003D724F" w:rsidRPr="000F60B0">
        <w:rPr>
          <w:color w:val="000000" w:themeColor="text1"/>
          <w:szCs w:val="24"/>
        </w:rPr>
        <w:t>У</w:t>
      </w:r>
      <w:r w:rsidRPr="000F60B0">
        <w:rPr>
          <w:color w:val="000000" w:themeColor="text1"/>
          <w:szCs w:val="24"/>
        </w:rPr>
        <w:t>чење</w:t>
      </w:r>
      <w:r w:rsidR="003D724F" w:rsidRPr="000F60B0">
        <w:rPr>
          <w:color w:val="000000" w:themeColor="text1"/>
          <w:szCs w:val="24"/>
        </w:rPr>
        <w:t>то во група</w:t>
      </w:r>
      <w:r w:rsidRPr="000F60B0">
        <w:rPr>
          <w:color w:val="000000" w:themeColor="text1"/>
          <w:szCs w:val="24"/>
        </w:rPr>
        <w:t xml:space="preserve"> развива социјални вештини и ја зајакнува меѓусебната почит. Мешаните групи по пол и различни</w:t>
      </w:r>
      <w:r w:rsidR="003D724F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групи треба да се формираат намерно за да се спречи доминација на која било група и да се поттикне учениците да учат од искуствата и перспективите на другите. Овој пристап</w:t>
      </w:r>
      <w:r w:rsidR="003D724F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исто така</w:t>
      </w:r>
      <w:r w:rsidR="003D724F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ја моделира инклузивноста во академски и социјални средини (Pradhan &amp; Naik</w:t>
      </w:r>
      <w:r w:rsidR="00392686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2024).</w:t>
      </w:r>
    </w:p>
    <w:p w:rsidR="00425C5B" w:rsidRPr="000F60B0" w:rsidRDefault="00425C5B" w:rsidP="003D724F">
      <w:pPr>
        <w:numPr>
          <w:ilvl w:val="0"/>
          <w:numId w:val="5"/>
        </w:numPr>
        <w:tabs>
          <w:tab w:val="clear" w:pos="360"/>
          <w:tab w:val="num" w:pos="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ab/>
        <w:t xml:space="preserve">Игра на улоги: </w:t>
      </w:r>
      <w:r w:rsidRPr="000F60B0">
        <w:rPr>
          <w:color w:val="000000" w:themeColor="text1"/>
          <w:szCs w:val="24"/>
        </w:rPr>
        <w:t xml:space="preserve">Преку </w:t>
      </w:r>
      <w:r w:rsidR="003D724F" w:rsidRPr="000F60B0">
        <w:rPr>
          <w:color w:val="000000" w:themeColor="text1"/>
          <w:szCs w:val="24"/>
        </w:rPr>
        <w:t>навлегување</w:t>
      </w:r>
      <w:r w:rsidRPr="000F60B0">
        <w:rPr>
          <w:color w:val="000000" w:themeColor="text1"/>
          <w:szCs w:val="24"/>
        </w:rPr>
        <w:t xml:space="preserve"> во искуствата на другите, учениците развиваат емпатија и разбираат како родовите улоги и очекувања влијаат различно врз поединците. Оваа инклузивна техника им помага на учениците да </w:t>
      </w:r>
      <w:r w:rsidR="003D724F" w:rsidRPr="000F60B0">
        <w:rPr>
          <w:color w:val="000000" w:themeColor="text1"/>
          <w:szCs w:val="24"/>
        </w:rPr>
        <w:t>ја</w:t>
      </w:r>
      <w:r w:rsidRPr="000F60B0">
        <w:rPr>
          <w:color w:val="000000" w:themeColor="text1"/>
          <w:szCs w:val="24"/>
        </w:rPr>
        <w:t xml:space="preserve"> препознаат социјалн</w:t>
      </w:r>
      <w:r w:rsidR="003D724F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нееднаквос</w:t>
      </w:r>
      <w:r w:rsidR="003D724F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и да </w:t>
      </w:r>
      <w:r w:rsidR="003D724F" w:rsidRPr="000F60B0">
        <w:rPr>
          <w:color w:val="000000" w:themeColor="text1"/>
          <w:szCs w:val="24"/>
        </w:rPr>
        <w:t>размислуваат</w:t>
      </w:r>
      <w:r w:rsidRPr="000F60B0">
        <w:rPr>
          <w:color w:val="000000" w:themeColor="text1"/>
          <w:szCs w:val="24"/>
        </w:rPr>
        <w:t xml:space="preserve"> за сопствените ставови и однесувања (Sreedisha &amp; Alfred</w:t>
      </w:r>
      <w:r w:rsidR="00392686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2025).</w:t>
      </w:r>
    </w:p>
    <w:p w:rsidR="00425C5B" w:rsidRPr="000F60B0" w:rsidRDefault="00425C5B" w:rsidP="003D724F">
      <w:pPr>
        <w:numPr>
          <w:ilvl w:val="0"/>
          <w:numId w:val="5"/>
        </w:numPr>
        <w:tabs>
          <w:tab w:val="clear" w:pos="360"/>
          <w:tab w:val="num" w:pos="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ab/>
      </w:r>
      <w:r w:rsidRPr="000F60B0">
        <w:rPr>
          <w:bCs/>
          <w:color w:val="000000" w:themeColor="text1"/>
          <w:szCs w:val="24"/>
        </w:rPr>
        <w:t>Инверзија:</w:t>
      </w:r>
      <w:r w:rsidRPr="000F60B0">
        <w:rPr>
          <w:color w:val="000000" w:themeColor="text1"/>
          <w:szCs w:val="24"/>
        </w:rPr>
        <w:t xml:space="preserve"> Третирањето на прашања од обратна перспектива ги предизвикува конвенционалните размислувања и го проширува разбирањето. Учениците дебатираат за и против родово </w:t>
      </w:r>
      <w:r w:rsidR="003D724F" w:rsidRPr="000F60B0">
        <w:rPr>
          <w:color w:val="000000" w:themeColor="text1"/>
          <w:szCs w:val="24"/>
        </w:rPr>
        <w:t>значајни</w:t>
      </w:r>
      <w:r w:rsidRPr="000F60B0">
        <w:rPr>
          <w:color w:val="000000" w:themeColor="text1"/>
          <w:szCs w:val="24"/>
        </w:rPr>
        <w:t xml:space="preserve"> теми</w:t>
      </w:r>
      <w:r w:rsidR="003D724F" w:rsidRPr="000F60B0">
        <w:rPr>
          <w:color w:val="000000" w:themeColor="text1"/>
          <w:szCs w:val="24"/>
        </w:rPr>
        <w:t xml:space="preserve"> и учат</w:t>
      </w:r>
      <w:r w:rsidRPr="000F60B0">
        <w:rPr>
          <w:color w:val="000000" w:themeColor="text1"/>
          <w:szCs w:val="24"/>
        </w:rPr>
        <w:t xml:space="preserve"> да ја ценат различноста на мислењата и да ги почитуваат спротивставените гледишта, што ја зајакнува инклузивната култура на училницата.</w:t>
      </w:r>
    </w:p>
    <w:p w:rsidR="00425C5B" w:rsidRPr="000F60B0" w:rsidRDefault="00425C5B" w:rsidP="003D724F">
      <w:pPr>
        <w:numPr>
          <w:ilvl w:val="0"/>
          <w:numId w:val="5"/>
        </w:numPr>
        <w:tabs>
          <w:tab w:val="clear" w:pos="360"/>
          <w:tab w:val="num" w:pos="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ab/>
      </w:r>
      <w:r w:rsidRPr="000F60B0">
        <w:rPr>
          <w:bCs/>
          <w:color w:val="000000" w:themeColor="text1"/>
          <w:szCs w:val="24"/>
        </w:rPr>
        <w:t xml:space="preserve">Ситуации и случаи: </w:t>
      </w:r>
      <w:r w:rsidRPr="000F60B0">
        <w:rPr>
          <w:color w:val="000000" w:themeColor="text1"/>
          <w:szCs w:val="24"/>
        </w:rPr>
        <w:t xml:space="preserve">Анализирањето на реални или хипотетички сценарија поттикнува решавање проблеми и етичко размислување. Бидејќи родовите прашања </w:t>
      </w:r>
      <w:r w:rsidRPr="000F60B0">
        <w:rPr>
          <w:color w:val="000000" w:themeColor="text1"/>
          <w:szCs w:val="24"/>
        </w:rPr>
        <w:lastRenderedPageBreak/>
        <w:t xml:space="preserve">често се обликувани од културни норми и табуа, учениците мора да бидат водени да разгледуваат различни перспективи со почит, </w:t>
      </w:r>
      <w:r w:rsidR="003D724F" w:rsidRPr="000F60B0">
        <w:rPr>
          <w:color w:val="000000" w:themeColor="text1"/>
          <w:szCs w:val="24"/>
        </w:rPr>
        <w:t xml:space="preserve">со што се </w:t>
      </w:r>
      <w:r w:rsidRPr="000F60B0">
        <w:rPr>
          <w:color w:val="000000" w:themeColor="text1"/>
          <w:szCs w:val="24"/>
        </w:rPr>
        <w:t>истакнув</w:t>
      </w:r>
      <w:r w:rsidR="003D724F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потребата од емпатија и праведност.</w:t>
      </w:r>
    </w:p>
    <w:p w:rsidR="00425C5B" w:rsidRPr="000F60B0" w:rsidRDefault="00425C5B" w:rsidP="007110C2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Обезбедувајќи им на младите можности да учат за родовата еднаквост на отворен и инклузивен начин, училиштата им помагаат да станат </w:t>
      </w:r>
      <w:r w:rsidR="003D724F" w:rsidRPr="000F60B0">
        <w:rPr>
          <w:color w:val="000000" w:themeColor="text1"/>
          <w:szCs w:val="24"/>
        </w:rPr>
        <w:t>носители</w:t>
      </w:r>
      <w:r w:rsidRPr="000F60B0">
        <w:rPr>
          <w:color w:val="000000" w:themeColor="text1"/>
          <w:szCs w:val="24"/>
        </w:rPr>
        <w:t xml:space="preserve"> на позитивни социјални промени (Berk, 2003). Во овој процес, наставниците де</w:t>
      </w:r>
      <w:r w:rsidR="003D724F" w:rsidRPr="000F60B0">
        <w:rPr>
          <w:color w:val="000000" w:themeColor="text1"/>
          <w:szCs w:val="24"/>
        </w:rPr>
        <w:t>јствуваат не само како предавачи</w:t>
      </w:r>
      <w:r w:rsidRPr="000F60B0">
        <w:rPr>
          <w:color w:val="000000" w:themeColor="text1"/>
          <w:szCs w:val="24"/>
        </w:rPr>
        <w:t xml:space="preserve"> туку и како </w:t>
      </w:r>
      <w:r w:rsidR="003D724F" w:rsidRPr="000F60B0">
        <w:rPr>
          <w:color w:val="000000" w:themeColor="text1"/>
          <w:szCs w:val="24"/>
        </w:rPr>
        <w:t>олеснувачи</w:t>
      </w:r>
      <w:r w:rsidRPr="000F60B0">
        <w:rPr>
          <w:color w:val="000000" w:themeColor="text1"/>
          <w:szCs w:val="24"/>
        </w:rPr>
        <w:t xml:space="preserve"> на дијалог</w:t>
      </w:r>
      <w:r w:rsidR="007110C2" w:rsidRPr="000F60B0">
        <w:rPr>
          <w:color w:val="000000" w:themeColor="text1"/>
          <w:szCs w:val="24"/>
        </w:rPr>
        <w:t>от</w:t>
      </w:r>
      <w:r w:rsidRPr="000F60B0">
        <w:rPr>
          <w:color w:val="000000" w:themeColor="text1"/>
          <w:szCs w:val="24"/>
        </w:rPr>
        <w:t xml:space="preserve"> и вод</w:t>
      </w:r>
      <w:r w:rsidR="007110C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чи за личен развој. Кога наставните методи </w:t>
      </w:r>
      <w:r w:rsidR="007110C2" w:rsidRPr="000F60B0">
        <w:rPr>
          <w:color w:val="000000" w:themeColor="text1"/>
          <w:szCs w:val="24"/>
        </w:rPr>
        <w:t>вклучуваат</w:t>
      </w:r>
      <w:r w:rsidRPr="000F60B0">
        <w:rPr>
          <w:color w:val="000000" w:themeColor="text1"/>
          <w:szCs w:val="24"/>
        </w:rPr>
        <w:t xml:space="preserve"> морални вредности, социјална одговорност и почит кон разновидноста, тие создаваат трајно влијание врз учениците и помагаат во градење на праведни </w:t>
      </w:r>
      <w:r w:rsidR="007110C2" w:rsidRPr="000F60B0">
        <w:rPr>
          <w:color w:val="000000" w:themeColor="text1"/>
          <w:szCs w:val="24"/>
        </w:rPr>
        <w:t>општества и општества без предрасуди</w:t>
      </w:r>
      <w:r w:rsidRPr="000F60B0">
        <w:rPr>
          <w:color w:val="000000" w:themeColor="text1"/>
          <w:szCs w:val="24"/>
        </w:rPr>
        <w:t>.</w:t>
      </w:r>
    </w:p>
    <w:p w:rsidR="00425C5B" w:rsidRPr="000F60B0" w:rsidRDefault="00425C5B" w:rsidP="00F657DB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208389776"/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Методологија</w:t>
      </w:r>
      <w:bookmarkEnd w:id="11"/>
    </w:p>
    <w:p w:rsidR="00425C5B" w:rsidRPr="000F60B0" w:rsidRDefault="00425C5B" w:rsidP="007110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За реализација на оваа студија, беше применет комбиниран пристап кој вклучува и квантитативни и квалитативни методи. Меѓу другите методи, беа применети компаративни, статистички и теоретски прегледни методи. Истражувачките инструменти вклучуваат прашалници и интервјуа. Собраните податоци беа внесени во компјутер и анализирани со користење на </w:t>
      </w:r>
      <w:r w:rsidR="007110C2" w:rsidRPr="000F60B0">
        <w:rPr>
          <w:color w:val="000000" w:themeColor="text1"/>
          <w:szCs w:val="24"/>
        </w:rPr>
        <w:t xml:space="preserve">програмата </w:t>
      </w:r>
      <w:r w:rsidRPr="000F60B0">
        <w:rPr>
          <w:color w:val="000000" w:themeColor="text1"/>
          <w:szCs w:val="24"/>
        </w:rPr>
        <w:t>SPSS, а резултатите беа пре</w:t>
      </w:r>
      <w:r w:rsidR="007110C2" w:rsidRPr="000F60B0">
        <w:rPr>
          <w:color w:val="000000" w:themeColor="text1"/>
          <w:szCs w:val="24"/>
        </w:rPr>
        <w:t>тставени</w:t>
      </w:r>
      <w:r w:rsidRPr="000F60B0">
        <w:rPr>
          <w:color w:val="000000" w:themeColor="text1"/>
          <w:szCs w:val="24"/>
        </w:rPr>
        <w:t xml:space="preserve"> во табели, анализирани и интерпретирани.</w:t>
      </w: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2" w:name="_Toc208389777"/>
      <w:r w:rsidRPr="000F60B0">
        <w:rPr>
          <w:rFonts w:ascii="Times New Roman" w:hAnsi="Times New Roman" w:cs="Times New Roman"/>
          <w:b/>
          <w:i/>
          <w:color w:val="000000" w:themeColor="text1"/>
        </w:rPr>
        <w:t>3.1</w:t>
      </w:r>
      <w:r w:rsidR="00B55A06"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Истражувачки проблем</w:t>
      </w:r>
      <w:bookmarkEnd w:id="12"/>
    </w:p>
    <w:p w:rsidR="00425C5B" w:rsidRPr="000F60B0" w:rsidRDefault="00425C5B" w:rsidP="00392686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И покрај законскиот рамковен систем во Косово кој наложува родова еднаквост и инклузија во образованието, практичната </w:t>
      </w:r>
      <w:r w:rsidR="007110C2" w:rsidRPr="000F60B0">
        <w:rPr>
          <w:color w:val="000000" w:themeColor="text1"/>
          <w:szCs w:val="24"/>
        </w:rPr>
        <w:t>примена</w:t>
      </w:r>
      <w:r w:rsidRPr="000F60B0">
        <w:rPr>
          <w:color w:val="000000" w:themeColor="text1"/>
          <w:szCs w:val="24"/>
        </w:rPr>
        <w:t xml:space="preserve"> на овие принципи во основното средно образование останува недоследна и недоволно разбрана. </w:t>
      </w:r>
      <w:r w:rsidR="007110C2" w:rsidRPr="000F60B0">
        <w:rPr>
          <w:color w:val="000000" w:themeColor="text1"/>
          <w:szCs w:val="24"/>
        </w:rPr>
        <w:t>К</w:t>
      </w:r>
      <w:r w:rsidRPr="000F60B0">
        <w:rPr>
          <w:color w:val="000000" w:themeColor="text1"/>
          <w:szCs w:val="24"/>
        </w:rPr>
        <w:t>ако предмет наменет за поттикнување демократски вредности, човекови права и социјалн</w:t>
      </w:r>
      <w:r w:rsidR="007110C2" w:rsidRPr="000F60B0">
        <w:rPr>
          <w:color w:val="000000" w:themeColor="text1"/>
          <w:szCs w:val="24"/>
        </w:rPr>
        <w:t>о учество,</w:t>
      </w:r>
      <w:r w:rsidRPr="000F60B0">
        <w:rPr>
          <w:color w:val="000000" w:themeColor="text1"/>
          <w:szCs w:val="24"/>
        </w:rPr>
        <w:t xml:space="preserve"> се очекува </w:t>
      </w:r>
      <w:r w:rsidR="007110C2" w:rsidRPr="000F60B0">
        <w:rPr>
          <w:color w:val="000000" w:themeColor="text1"/>
          <w:szCs w:val="24"/>
        </w:rPr>
        <w:t xml:space="preserve">граѓанското образование </w:t>
      </w:r>
      <w:r w:rsidRPr="000F60B0">
        <w:rPr>
          <w:color w:val="000000" w:themeColor="text1"/>
          <w:szCs w:val="24"/>
        </w:rPr>
        <w:t>да игра централна улога во решавањето на родов</w:t>
      </w:r>
      <w:r w:rsidR="007110C2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нееднаквос</w:t>
      </w:r>
      <w:r w:rsidR="007110C2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и промовирањето на инклузивни наставни средини. Сепак, ограничени емпириски истражувања ги испитуваат прашањата </w:t>
      </w:r>
      <w:r w:rsidR="007110C2" w:rsidRPr="000F60B0">
        <w:rPr>
          <w:color w:val="000000" w:themeColor="text1"/>
          <w:szCs w:val="24"/>
        </w:rPr>
        <w:t xml:space="preserve">за тоа </w:t>
      </w:r>
      <w:r w:rsidRPr="000F60B0">
        <w:rPr>
          <w:color w:val="000000" w:themeColor="text1"/>
          <w:szCs w:val="24"/>
        </w:rPr>
        <w:t xml:space="preserve">дали и како </w:t>
      </w:r>
      <w:r w:rsidR="007110C2" w:rsidRPr="000F60B0">
        <w:rPr>
          <w:color w:val="000000" w:themeColor="text1"/>
          <w:szCs w:val="24"/>
        </w:rPr>
        <w:t xml:space="preserve">предметот </w:t>
      </w:r>
      <w:r w:rsidRPr="000F60B0">
        <w:rPr>
          <w:color w:val="000000" w:themeColor="text1"/>
          <w:szCs w:val="24"/>
        </w:rPr>
        <w:t>Граѓанск</w:t>
      </w:r>
      <w:r w:rsidR="00392686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образование ефективно </w:t>
      </w:r>
      <w:r w:rsidR="007110C2" w:rsidRPr="000F60B0">
        <w:rPr>
          <w:color w:val="000000" w:themeColor="text1"/>
          <w:szCs w:val="24"/>
        </w:rPr>
        <w:t>вклучува</w:t>
      </w:r>
      <w:r w:rsidRPr="000F60B0">
        <w:rPr>
          <w:color w:val="000000" w:themeColor="text1"/>
          <w:szCs w:val="24"/>
        </w:rPr>
        <w:t xml:space="preserve"> родов</w:t>
      </w:r>
      <w:r w:rsidR="007110C2" w:rsidRPr="000F60B0">
        <w:rPr>
          <w:color w:val="000000" w:themeColor="text1"/>
          <w:szCs w:val="24"/>
        </w:rPr>
        <w:t xml:space="preserve">о </w:t>
      </w:r>
      <w:r w:rsidRPr="000F60B0">
        <w:rPr>
          <w:color w:val="000000" w:themeColor="text1"/>
          <w:szCs w:val="24"/>
        </w:rPr>
        <w:t>сензитивни пристапи во практика.</w:t>
      </w:r>
    </w:p>
    <w:p w:rsidR="00425C5B" w:rsidRPr="000F60B0" w:rsidRDefault="00425C5B" w:rsidP="007110C2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Прелиминарните наоди укажуваат на различни перцепции меѓу наставниците и учениците за влијанието на граѓанското образование врз родовата еднаквост. </w:t>
      </w:r>
      <w:r w:rsidR="007110C2" w:rsidRPr="000F60B0">
        <w:rPr>
          <w:color w:val="000000" w:themeColor="text1"/>
          <w:szCs w:val="24"/>
        </w:rPr>
        <w:t>М</w:t>
      </w:r>
      <w:r w:rsidRPr="000F60B0">
        <w:rPr>
          <w:color w:val="000000" w:themeColor="text1"/>
          <w:szCs w:val="24"/>
        </w:rPr>
        <w:t>ногу наставници веруваат дека предметот има значајна улога во намалување на родов</w:t>
      </w:r>
      <w:r w:rsidR="007110C2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нееднаквос</w:t>
      </w:r>
      <w:r w:rsidR="007110C2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, </w:t>
      </w:r>
      <w:r w:rsidR="007110C2" w:rsidRPr="000F60B0">
        <w:rPr>
          <w:color w:val="000000" w:themeColor="text1"/>
          <w:szCs w:val="24"/>
        </w:rPr>
        <w:t xml:space="preserve">но </w:t>
      </w:r>
      <w:r w:rsidRPr="000F60B0">
        <w:rPr>
          <w:color w:val="000000" w:themeColor="text1"/>
          <w:szCs w:val="24"/>
        </w:rPr>
        <w:t xml:space="preserve">голем дел од учениците го перципираат влијанието како делумно или недоволно. Овие разлики создаваат загриженост за тоа како </w:t>
      </w:r>
      <w:r w:rsidR="007110C2" w:rsidRPr="000F60B0">
        <w:rPr>
          <w:color w:val="000000" w:themeColor="text1"/>
          <w:szCs w:val="24"/>
        </w:rPr>
        <w:t xml:space="preserve">се усогласени </w:t>
      </w:r>
      <w:r w:rsidRPr="000F60B0">
        <w:rPr>
          <w:color w:val="000000" w:themeColor="text1"/>
          <w:szCs w:val="24"/>
        </w:rPr>
        <w:t xml:space="preserve">наставните програми, методите </w:t>
      </w:r>
      <w:r w:rsidR="007110C2" w:rsidRPr="000F60B0">
        <w:rPr>
          <w:color w:val="000000" w:themeColor="text1"/>
          <w:szCs w:val="24"/>
        </w:rPr>
        <w:t>з</w:t>
      </w:r>
      <w:r w:rsidRPr="000F60B0">
        <w:rPr>
          <w:color w:val="000000" w:themeColor="text1"/>
          <w:szCs w:val="24"/>
        </w:rPr>
        <w:t>а предавање и практик</w:t>
      </w:r>
      <w:r w:rsidR="007110C2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во училницата со принципите на инклузивното образование и целите за родова еднаквост.</w:t>
      </w:r>
    </w:p>
    <w:p w:rsidR="00425C5B" w:rsidRPr="000F60B0" w:rsidRDefault="00425C5B" w:rsidP="007110C2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Недостигот на систематски докази за тоа како граѓанското образование придонесува кон родовата еднаквост и пошироката инклузија во образовниот контекст на Косово создава празнина во знаењето која го попречува развојот на ефективни политики, обуки на наставници</w:t>
      </w:r>
      <w:r w:rsidR="007110C2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реформи на наставните програми. Без подлабоко разбирање на ов</w:t>
      </w:r>
      <w:r w:rsidR="007110C2" w:rsidRPr="000F60B0">
        <w:rPr>
          <w:color w:val="000000" w:themeColor="text1"/>
          <w:szCs w:val="24"/>
        </w:rPr>
        <w:t>аа</w:t>
      </w:r>
      <w:r w:rsidRPr="000F60B0">
        <w:rPr>
          <w:color w:val="000000" w:themeColor="text1"/>
          <w:szCs w:val="24"/>
        </w:rPr>
        <w:t xml:space="preserve"> динамик</w:t>
      </w:r>
      <w:r w:rsidR="007110C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>, училиштата ризикуваат да ги зајакнат, наместо да ги предизвикаат, посто</w:t>
      </w:r>
      <w:r w:rsidR="007110C2" w:rsidRPr="000F60B0">
        <w:rPr>
          <w:color w:val="000000" w:themeColor="text1"/>
          <w:szCs w:val="24"/>
        </w:rPr>
        <w:t>јн</w:t>
      </w:r>
      <w:r w:rsidRPr="000F60B0">
        <w:rPr>
          <w:color w:val="000000" w:themeColor="text1"/>
          <w:szCs w:val="24"/>
        </w:rPr>
        <w:t>ите родови стереотипи и нееднаквост</w:t>
      </w:r>
      <w:r w:rsidR="007110C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>,</w:t>
      </w:r>
      <w:r w:rsidR="007110C2" w:rsidRPr="000F60B0">
        <w:rPr>
          <w:color w:val="000000" w:themeColor="text1"/>
          <w:szCs w:val="24"/>
        </w:rPr>
        <w:t xml:space="preserve"> со што се</w:t>
      </w:r>
      <w:r w:rsidRPr="000F60B0">
        <w:rPr>
          <w:color w:val="000000" w:themeColor="text1"/>
          <w:szCs w:val="24"/>
        </w:rPr>
        <w:t xml:space="preserve"> ограничув</w:t>
      </w:r>
      <w:r w:rsidR="007110C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нивната способност да ги подготват учениците за активно, демократско граѓанство.</w:t>
      </w:r>
    </w:p>
    <w:p w:rsidR="00425C5B" w:rsidRPr="000F60B0" w:rsidRDefault="00425C5B" w:rsidP="007110C2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Оваа студија ја </w:t>
      </w:r>
      <w:r w:rsidR="007110C2" w:rsidRPr="000F60B0">
        <w:rPr>
          <w:color w:val="000000" w:themeColor="text1"/>
          <w:szCs w:val="24"/>
        </w:rPr>
        <w:t>зема предвид</w:t>
      </w:r>
      <w:r w:rsidRPr="000F60B0">
        <w:rPr>
          <w:color w:val="000000" w:themeColor="text1"/>
          <w:szCs w:val="24"/>
        </w:rPr>
        <w:t xml:space="preserve"> потребата за критичко испитување на улогата на </w:t>
      </w:r>
      <w:r w:rsidR="007110C2" w:rsidRPr="000F60B0">
        <w:rPr>
          <w:color w:val="000000" w:themeColor="text1"/>
          <w:szCs w:val="24"/>
        </w:rPr>
        <w:t xml:space="preserve">предметот </w:t>
      </w:r>
      <w:r w:rsidRPr="000F60B0">
        <w:rPr>
          <w:color w:val="000000" w:themeColor="text1"/>
          <w:szCs w:val="24"/>
        </w:rPr>
        <w:t>Граѓанск</w:t>
      </w:r>
      <w:r w:rsidR="007110C2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образование во поттикнувањето родова еднаквост како дел од инклузивното образование во основното средно образование во Косово, преку испитување на перцепциите на наставниците и учениците и </w:t>
      </w:r>
      <w:r w:rsidR="007110C2" w:rsidRPr="000F60B0">
        <w:rPr>
          <w:color w:val="000000" w:themeColor="text1"/>
          <w:szCs w:val="24"/>
        </w:rPr>
        <w:t>препознавање</w:t>
      </w:r>
      <w:r w:rsidRPr="000F60B0">
        <w:rPr>
          <w:color w:val="000000" w:themeColor="text1"/>
          <w:szCs w:val="24"/>
        </w:rPr>
        <w:t xml:space="preserve"> на </w:t>
      </w:r>
      <w:r w:rsidR="007110C2" w:rsidRPr="000F60B0">
        <w:rPr>
          <w:color w:val="000000" w:themeColor="text1"/>
          <w:szCs w:val="24"/>
        </w:rPr>
        <w:t>пречките</w:t>
      </w:r>
      <w:r w:rsidRPr="000F60B0">
        <w:rPr>
          <w:color w:val="000000" w:themeColor="text1"/>
          <w:szCs w:val="24"/>
        </w:rPr>
        <w:t xml:space="preserve"> и можностите за подобрување.</w:t>
      </w: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</w:p>
    <w:p w:rsidR="00425C5B" w:rsidRPr="000F60B0" w:rsidRDefault="00425C5B" w:rsidP="00B55A06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3" w:name="_Toc208389778"/>
      <w:r w:rsidRPr="000F60B0">
        <w:rPr>
          <w:rFonts w:ascii="Times New Roman" w:hAnsi="Times New Roman" w:cs="Times New Roman"/>
          <w:b/>
          <w:i/>
          <w:color w:val="000000" w:themeColor="text1"/>
        </w:rPr>
        <w:t>3.2</w:t>
      </w:r>
      <w:r w:rsidR="007110C2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Цел на истражувањето</w:t>
      </w:r>
      <w:bookmarkEnd w:id="13"/>
    </w:p>
    <w:p w:rsidR="00425C5B" w:rsidRPr="000F60B0" w:rsidRDefault="00425C5B" w:rsidP="00235F5A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Главната цел на оваа студија е да испита како граѓанското образование го поддржува инклузивното образование во основното средно образование во Косово, со специфичен фокус на промовирање на родова</w:t>
      </w:r>
      <w:r w:rsidR="007110C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еднаквост. Преку анализа на перцепциите на учениците и наставниците, студијата има за цел да разјасни во која мера граѓанското образование поттикнува еднакво учество, предизвикува родов</w:t>
      </w:r>
      <w:r w:rsidR="007110C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пристраснос</w:t>
      </w:r>
      <w:r w:rsidR="007110C2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и гради училишна култура која ја почитува разновидноста. Исто така, целта е да се </w:t>
      </w:r>
      <w:r w:rsidR="007110C2" w:rsidRPr="000F60B0">
        <w:rPr>
          <w:color w:val="000000" w:themeColor="text1"/>
          <w:szCs w:val="24"/>
        </w:rPr>
        <w:t xml:space="preserve">препознаат разликите </w:t>
      </w:r>
      <w:r w:rsidRPr="000F60B0">
        <w:rPr>
          <w:color w:val="000000" w:themeColor="text1"/>
          <w:szCs w:val="24"/>
        </w:rPr>
        <w:t xml:space="preserve">меѓу перцепциите на наставниците и учениците и да се истакнат можностите и предизвиците за </w:t>
      </w:r>
      <w:r w:rsidR="007110C2" w:rsidRPr="000F60B0">
        <w:rPr>
          <w:color w:val="000000" w:themeColor="text1"/>
          <w:szCs w:val="24"/>
        </w:rPr>
        <w:t>вклучување</w:t>
      </w:r>
      <w:r w:rsidRPr="000F60B0">
        <w:rPr>
          <w:color w:val="000000" w:themeColor="text1"/>
          <w:szCs w:val="24"/>
        </w:rPr>
        <w:t xml:space="preserve"> родово</w:t>
      </w:r>
      <w:r w:rsidR="007110C2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сензитивни и инклузивни пристапи во наставните програми, педагогијата и практик</w:t>
      </w:r>
      <w:r w:rsidR="007110C2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во училиштата.</w:t>
      </w: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695"/>
        <w:contextualSpacing/>
        <w:rPr>
          <w:color w:val="000000" w:themeColor="text1"/>
          <w:szCs w:val="24"/>
        </w:rPr>
      </w:pP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4" w:name="_Toc208389779"/>
      <w:r w:rsidRPr="000F60B0">
        <w:rPr>
          <w:rFonts w:ascii="Times New Roman" w:hAnsi="Times New Roman" w:cs="Times New Roman"/>
          <w:b/>
          <w:i/>
          <w:color w:val="000000" w:themeColor="text1"/>
        </w:rPr>
        <w:t>3.3</w:t>
      </w:r>
      <w:r w:rsidR="007110C2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Истражувачки прашања</w:t>
      </w:r>
      <w:bookmarkEnd w:id="14"/>
    </w:p>
    <w:p w:rsidR="00AC1DCD" w:rsidRPr="000F60B0" w:rsidRDefault="00AC1DCD" w:rsidP="00425C5B">
      <w:pPr>
        <w:spacing w:before="100" w:beforeAutospacing="1" w:after="100" w:afterAutospacing="1" w:line="240" w:lineRule="auto"/>
        <w:ind w:left="0" w:firstLine="360"/>
        <w:contextualSpacing/>
        <w:rPr>
          <w:i/>
          <w:color w:val="000000" w:themeColor="text1"/>
          <w:szCs w:val="24"/>
        </w:rPr>
      </w:pPr>
    </w:p>
    <w:p w:rsidR="00425C5B" w:rsidRPr="000F60B0" w:rsidRDefault="00425C5B" w:rsidP="008C5667">
      <w:pPr>
        <w:numPr>
          <w:ilvl w:val="0"/>
          <w:numId w:val="6"/>
        </w:numPr>
        <w:tabs>
          <w:tab w:val="clear" w:pos="720"/>
          <w:tab w:val="num" w:pos="-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Во која мера предметот </w:t>
      </w:r>
      <w:r w:rsidR="007110C2" w:rsidRPr="000F60B0">
        <w:rPr>
          <w:color w:val="000000" w:themeColor="text1"/>
          <w:szCs w:val="24"/>
        </w:rPr>
        <w:t>Г</w:t>
      </w:r>
      <w:r w:rsidRPr="000F60B0">
        <w:rPr>
          <w:color w:val="000000" w:themeColor="text1"/>
          <w:szCs w:val="24"/>
        </w:rPr>
        <w:t>раѓанско образование влијае на промоцијата на инклузија</w:t>
      </w:r>
      <w:r w:rsidR="007110C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и родова</w:t>
      </w:r>
      <w:r w:rsidR="007110C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основното средно образование во Косово?</w:t>
      </w:r>
    </w:p>
    <w:p w:rsidR="00425C5B" w:rsidRPr="000F60B0" w:rsidRDefault="00425C5B" w:rsidP="008C5667">
      <w:pPr>
        <w:numPr>
          <w:ilvl w:val="0"/>
          <w:numId w:val="6"/>
        </w:numPr>
        <w:tabs>
          <w:tab w:val="num" w:pos="-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Какво е перцепираното ниво на подобрување на инклузијата и родовата еднаквост преку предавањето на граѓанското образование?</w:t>
      </w:r>
    </w:p>
    <w:p w:rsidR="00425C5B" w:rsidRPr="000F60B0" w:rsidRDefault="00425C5B" w:rsidP="008C5667">
      <w:pPr>
        <w:numPr>
          <w:ilvl w:val="0"/>
          <w:numId w:val="6"/>
        </w:numPr>
        <w:tabs>
          <w:tab w:val="num" w:pos="-90"/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Како принципите на инклузија</w:t>
      </w:r>
      <w:r w:rsidR="007110C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и родова</w:t>
      </w:r>
      <w:r w:rsidR="007110C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се </w:t>
      </w:r>
      <w:r w:rsidR="007110C2" w:rsidRPr="000F60B0">
        <w:rPr>
          <w:color w:val="000000" w:themeColor="text1"/>
          <w:szCs w:val="24"/>
        </w:rPr>
        <w:t>одразуваат</w:t>
      </w:r>
      <w:r w:rsidRPr="000F60B0">
        <w:rPr>
          <w:color w:val="000000" w:themeColor="text1"/>
          <w:szCs w:val="24"/>
        </w:rPr>
        <w:t xml:space="preserve"> во наставните програми и учебниците за 8</w:t>
      </w:r>
      <w:r w:rsidR="007110C2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и 9</w:t>
      </w:r>
      <w:r w:rsidR="007110C2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одделение?</w:t>
      </w:r>
    </w:p>
    <w:p w:rsidR="00425C5B" w:rsidRPr="000F60B0" w:rsidRDefault="00425C5B" w:rsidP="007110C2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5" w:name="_Toc208389780"/>
      <w:r w:rsidRPr="000F60B0">
        <w:rPr>
          <w:rFonts w:ascii="Times New Roman" w:hAnsi="Times New Roman" w:cs="Times New Roman"/>
          <w:b/>
          <w:i/>
          <w:color w:val="000000" w:themeColor="text1"/>
        </w:rPr>
        <w:t>3.4</w:t>
      </w:r>
      <w:r w:rsidR="007110C2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7110C2" w:rsidRPr="000F60B0">
        <w:rPr>
          <w:rFonts w:ascii="Times New Roman" w:hAnsi="Times New Roman" w:cs="Times New Roman"/>
          <w:b/>
          <w:i/>
          <w:color w:val="000000" w:themeColor="text1"/>
        </w:rPr>
        <w:t>Општа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хипотеза</w:t>
      </w:r>
      <w:bookmarkEnd w:id="15"/>
    </w:p>
    <w:p w:rsidR="00425C5B" w:rsidRPr="000F60B0" w:rsidRDefault="007110C2" w:rsidP="007110C2">
      <w:pPr>
        <w:tabs>
          <w:tab w:val="left" w:pos="1080"/>
        </w:tabs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Х</w:t>
      </w:r>
      <w:r w:rsidR="00425C5B" w:rsidRPr="000F60B0">
        <w:rPr>
          <w:color w:val="000000" w:themeColor="text1"/>
          <w:szCs w:val="24"/>
        </w:rPr>
        <w:t>1: Граѓанското образование во основното средно образование во Косово придонесува позитивно за промоција на инклузија</w:t>
      </w:r>
      <w:r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 и родова</w:t>
      </w:r>
      <w:r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 еднаквост, но неговото влијание се перципира различно од наставниците и учениците.</w:t>
      </w:r>
    </w:p>
    <w:p w:rsidR="00425C5B" w:rsidRPr="000F60B0" w:rsidRDefault="00425C5B" w:rsidP="007110C2">
      <w:pPr>
        <w:tabs>
          <w:tab w:val="left" w:pos="1080"/>
        </w:tabs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b/>
          <w:bCs/>
          <w:i/>
          <w:color w:val="000000" w:themeColor="text1"/>
          <w:szCs w:val="24"/>
        </w:rPr>
        <w:t>Специфични хипотези</w:t>
      </w:r>
    </w:p>
    <w:p w:rsidR="00425C5B" w:rsidRPr="000F60B0" w:rsidRDefault="007110C2" w:rsidP="00B46236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b/>
          <w:color w:val="000000" w:themeColor="text1"/>
          <w:szCs w:val="24"/>
        </w:rPr>
        <w:t>Х</w:t>
      </w:r>
      <w:r w:rsidR="00425C5B" w:rsidRPr="000F60B0">
        <w:rPr>
          <w:b/>
          <w:color w:val="000000" w:themeColor="text1"/>
          <w:szCs w:val="24"/>
        </w:rPr>
        <w:t>1:</w:t>
      </w:r>
      <w:r w:rsidR="00425C5B" w:rsidRPr="000F60B0">
        <w:rPr>
          <w:color w:val="000000" w:themeColor="text1"/>
          <w:szCs w:val="24"/>
        </w:rPr>
        <w:t xml:space="preserve"> Наставниците </w:t>
      </w:r>
      <w:r w:rsidR="00B46236" w:rsidRPr="000F60B0">
        <w:rPr>
          <w:color w:val="000000" w:themeColor="text1"/>
          <w:szCs w:val="24"/>
        </w:rPr>
        <w:t>сметаат дека</w:t>
      </w:r>
      <w:r w:rsidR="00425C5B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предметот </w:t>
      </w:r>
      <w:r w:rsidR="00425C5B" w:rsidRPr="000F60B0">
        <w:rPr>
          <w:color w:val="000000" w:themeColor="text1"/>
          <w:szCs w:val="24"/>
        </w:rPr>
        <w:t>Граѓанск</w:t>
      </w:r>
      <w:r w:rsidRPr="000F60B0">
        <w:rPr>
          <w:color w:val="000000" w:themeColor="text1"/>
          <w:szCs w:val="24"/>
        </w:rPr>
        <w:t>о</w:t>
      </w:r>
      <w:r w:rsidR="00425C5B" w:rsidRPr="000F60B0">
        <w:rPr>
          <w:color w:val="000000" w:themeColor="text1"/>
          <w:szCs w:val="24"/>
        </w:rPr>
        <w:t xml:space="preserve"> образование </w:t>
      </w:r>
      <w:r w:rsidR="00B46236" w:rsidRPr="000F60B0">
        <w:rPr>
          <w:color w:val="000000" w:themeColor="text1"/>
          <w:szCs w:val="24"/>
        </w:rPr>
        <w:t>има</w:t>
      </w:r>
      <w:r w:rsidR="00425C5B" w:rsidRPr="000F60B0">
        <w:rPr>
          <w:color w:val="000000" w:themeColor="text1"/>
          <w:szCs w:val="24"/>
        </w:rPr>
        <w:t xml:space="preserve"> поголемо влијание врз инклузијата и родовата еднаквост отколку учениците.</w:t>
      </w:r>
    </w:p>
    <w:p w:rsidR="00425C5B" w:rsidRPr="000F60B0" w:rsidRDefault="00B46236" w:rsidP="00B46236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b/>
          <w:color w:val="000000" w:themeColor="text1"/>
          <w:szCs w:val="24"/>
        </w:rPr>
        <w:t>Х</w:t>
      </w:r>
      <w:r w:rsidR="00425C5B" w:rsidRPr="000F60B0">
        <w:rPr>
          <w:b/>
          <w:color w:val="000000" w:themeColor="text1"/>
          <w:szCs w:val="24"/>
        </w:rPr>
        <w:t>2:</w:t>
      </w:r>
      <w:r w:rsidR="00425C5B" w:rsidRPr="000F60B0">
        <w:rPr>
          <w:color w:val="000000" w:themeColor="text1"/>
          <w:szCs w:val="24"/>
        </w:rPr>
        <w:t xml:space="preserve"> Нивото на подобрување на инклузијата и родовата еднаквост преку </w:t>
      </w:r>
      <w:r w:rsidRPr="000F60B0">
        <w:rPr>
          <w:color w:val="000000" w:themeColor="text1"/>
          <w:szCs w:val="24"/>
        </w:rPr>
        <w:t xml:space="preserve">предметот </w:t>
      </w:r>
      <w:r w:rsidR="00425C5B" w:rsidRPr="000F60B0">
        <w:rPr>
          <w:color w:val="000000" w:themeColor="text1"/>
          <w:szCs w:val="24"/>
        </w:rPr>
        <w:t>Граѓанск</w:t>
      </w:r>
      <w:r w:rsidRPr="000F60B0">
        <w:rPr>
          <w:color w:val="000000" w:themeColor="text1"/>
          <w:szCs w:val="24"/>
        </w:rPr>
        <w:t>о</w:t>
      </w:r>
      <w:r w:rsidR="00425C5B" w:rsidRPr="000F60B0">
        <w:rPr>
          <w:color w:val="000000" w:themeColor="text1"/>
          <w:szCs w:val="24"/>
        </w:rPr>
        <w:t xml:space="preserve"> образование е оценето повисоко од наставниците отколку од учениците.</w:t>
      </w:r>
    </w:p>
    <w:p w:rsidR="00425C5B" w:rsidRPr="000F60B0" w:rsidRDefault="00B46236" w:rsidP="00B46236">
      <w:pPr>
        <w:numPr>
          <w:ilvl w:val="0"/>
          <w:numId w:val="7"/>
        </w:numPr>
        <w:tabs>
          <w:tab w:val="left" w:pos="1080"/>
        </w:tabs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b/>
          <w:color w:val="000000" w:themeColor="text1"/>
          <w:szCs w:val="24"/>
        </w:rPr>
        <w:t>Х</w:t>
      </w:r>
      <w:r w:rsidR="00425C5B" w:rsidRPr="000F60B0">
        <w:rPr>
          <w:b/>
          <w:color w:val="000000" w:themeColor="text1"/>
          <w:szCs w:val="24"/>
        </w:rPr>
        <w:t>3:</w:t>
      </w:r>
      <w:r w:rsidR="00425C5B" w:rsidRPr="000F60B0">
        <w:rPr>
          <w:color w:val="000000" w:themeColor="text1"/>
          <w:szCs w:val="24"/>
        </w:rPr>
        <w:t xml:space="preserve"> Наставните програми и учебниците за 8</w:t>
      </w:r>
      <w:r w:rsidRPr="000F60B0">
        <w:rPr>
          <w:color w:val="000000" w:themeColor="text1"/>
          <w:szCs w:val="24"/>
        </w:rPr>
        <w:t>.</w:t>
      </w:r>
      <w:r w:rsidR="00425C5B" w:rsidRPr="000F60B0">
        <w:rPr>
          <w:color w:val="000000" w:themeColor="text1"/>
          <w:szCs w:val="24"/>
        </w:rPr>
        <w:t xml:space="preserve"> и 9</w:t>
      </w:r>
      <w:r w:rsidRPr="000F60B0">
        <w:rPr>
          <w:color w:val="000000" w:themeColor="text1"/>
          <w:szCs w:val="24"/>
        </w:rPr>
        <w:t>.</w:t>
      </w:r>
      <w:r w:rsidR="00425C5B" w:rsidRPr="000F60B0">
        <w:rPr>
          <w:color w:val="000000" w:themeColor="text1"/>
          <w:szCs w:val="24"/>
        </w:rPr>
        <w:t xml:space="preserve"> одделение само делумно ги </w:t>
      </w:r>
      <w:r w:rsidRPr="000F60B0">
        <w:rPr>
          <w:color w:val="000000" w:themeColor="text1"/>
          <w:szCs w:val="24"/>
        </w:rPr>
        <w:t>вклучуваат</w:t>
      </w:r>
      <w:r w:rsidR="00425C5B" w:rsidRPr="000F60B0">
        <w:rPr>
          <w:color w:val="000000" w:themeColor="text1"/>
          <w:szCs w:val="24"/>
        </w:rPr>
        <w:t xml:space="preserve"> принципите на инклузија</w:t>
      </w:r>
      <w:r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 и родова</w:t>
      </w:r>
      <w:r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 еднаквост</w:t>
      </w:r>
      <w:r w:rsidRPr="000F60B0">
        <w:rPr>
          <w:color w:val="000000" w:themeColor="text1"/>
          <w:szCs w:val="24"/>
        </w:rPr>
        <w:t xml:space="preserve"> и</w:t>
      </w:r>
      <w:r w:rsidR="00425C5B" w:rsidRPr="000F60B0">
        <w:rPr>
          <w:color w:val="000000" w:themeColor="text1"/>
          <w:szCs w:val="24"/>
        </w:rPr>
        <w:t xml:space="preserve"> остава</w:t>
      </w:r>
      <w:r w:rsidRPr="000F60B0">
        <w:rPr>
          <w:color w:val="000000" w:themeColor="text1"/>
          <w:szCs w:val="24"/>
        </w:rPr>
        <w:t>а</w:t>
      </w:r>
      <w:r w:rsidR="00ED3C2E" w:rsidRPr="000F60B0">
        <w:rPr>
          <w:color w:val="000000" w:themeColor="text1"/>
          <w:szCs w:val="24"/>
        </w:rPr>
        <w:t>т</w:t>
      </w:r>
      <w:r w:rsidR="00425C5B" w:rsidRPr="000F60B0">
        <w:rPr>
          <w:color w:val="000000" w:themeColor="text1"/>
          <w:szCs w:val="24"/>
        </w:rPr>
        <w:t xml:space="preserve"> простор за понатамошен развој.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6" w:name="_Toc208389781"/>
      <w:r w:rsidRPr="000F60B0">
        <w:rPr>
          <w:rFonts w:ascii="Times New Roman" w:hAnsi="Times New Roman" w:cs="Times New Roman"/>
          <w:b/>
          <w:i/>
          <w:color w:val="000000" w:themeColor="text1"/>
        </w:rPr>
        <w:t>3.5</w:t>
      </w:r>
      <w:r w:rsidR="00B46236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Варијабли</w:t>
      </w:r>
      <w:bookmarkEnd w:id="16"/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425C5B" w:rsidRPr="000F60B0" w:rsidRDefault="00425C5B" w:rsidP="00B46236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Независната варијабла во оваа студија е </w:t>
      </w:r>
      <w:r w:rsidR="00B46236" w:rsidRPr="000F60B0">
        <w:rPr>
          <w:color w:val="000000" w:themeColor="text1"/>
          <w:szCs w:val="24"/>
        </w:rPr>
        <w:t>начинот на кој се реализира предметот Г</w:t>
      </w:r>
      <w:r w:rsidRPr="000F60B0">
        <w:rPr>
          <w:color w:val="000000" w:themeColor="text1"/>
          <w:szCs w:val="24"/>
        </w:rPr>
        <w:t>раѓанск</w:t>
      </w:r>
      <w:r w:rsidR="00B46236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образование во 8</w:t>
      </w:r>
      <w:r w:rsidR="00B46236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и 9</w:t>
      </w:r>
      <w:r w:rsidR="00B46236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одделение. Ова вклучува повеќе димензии</w:t>
      </w:r>
      <w:r w:rsidR="00B46236" w:rsidRPr="000F60B0">
        <w:rPr>
          <w:color w:val="000000" w:themeColor="text1"/>
          <w:szCs w:val="24"/>
        </w:rPr>
        <w:t>:</w:t>
      </w:r>
      <w:r w:rsidRPr="000F60B0">
        <w:rPr>
          <w:color w:val="000000" w:themeColor="text1"/>
          <w:szCs w:val="24"/>
        </w:rPr>
        <w:t xml:space="preserve"> содржина на наставните програми, учебници, цели на учење и пропишани теми, кои </w:t>
      </w:r>
      <w:r w:rsidR="00B46236" w:rsidRPr="000F60B0">
        <w:rPr>
          <w:color w:val="000000" w:themeColor="text1"/>
          <w:szCs w:val="24"/>
        </w:rPr>
        <w:t>ги</w:t>
      </w:r>
      <w:r w:rsidRPr="000F60B0">
        <w:rPr>
          <w:color w:val="000000" w:themeColor="text1"/>
          <w:szCs w:val="24"/>
        </w:rPr>
        <w:t xml:space="preserve"> </w:t>
      </w:r>
      <w:r w:rsidR="00B46236" w:rsidRPr="000F60B0">
        <w:rPr>
          <w:color w:val="000000" w:themeColor="text1"/>
          <w:szCs w:val="24"/>
        </w:rPr>
        <w:t>определуваат</w:t>
      </w:r>
      <w:r w:rsidRPr="000F60B0">
        <w:rPr>
          <w:color w:val="000000" w:themeColor="text1"/>
          <w:szCs w:val="24"/>
        </w:rPr>
        <w:t xml:space="preserve"> знаењето и вештините што учениците треба да ги усвојат. Вклучува и наставн</w:t>
      </w:r>
      <w:r w:rsidR="00B46236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практик</w:t>
      </w:r>
      <w:r w:rsidR="00B46236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 методи, кои се однесуваат на педагошките пристапи, активности</w:t>
      </w:r>
      <w:r w:rsidR="00B4623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во училницата и интерактивни</w:t>
      </w:r>
      <w:r w:rsidR="00B4623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стратегии кои наставниците ги користат за вклучување на учениците. Конечно, граѓанското образование се обликува и од пошироката кул</w:t>
      </w:r>
      <w:r w:rsidR="00B46236" w:rsidRPr="000F60B0">
        <w:rPr>
          <w:color w:val="000000" w:themeColor="text1"/>
          <w:szCs w:val="24"/>
        </w:rPr>
        <w:t>тура на училницата и училиштето</w:t>
      </w:r>
      <w:r w:rsidRPr="000F60B0">
        <w:rPr>
          <w:color w:val="000000" w:themeColor="text1"/>
          <w:szCs w:val="24"/>
        </w:rPr>
        <w:t xml:space="preserve"> </w:t>
      </w:r>
      <w:r w:rsidR="00B46236" w:rsidRPr="000F60B0">
        <w:rPr>
          <w:color w:val="000000" w:themeColor="text1"/>
          <w:szCs w:val="24"/>
        </w:rPr>
        <w:t xml:space="preserve">и ги </w:t>
      </w:r>
      <w:r w:rsidRPr="000F60B0">
        <w:rPr>
          <w:color w:val="000000" w:themeColor="text1"/>
          <w:szCs w:val="24"/>
        </w:rPr>
        <w:t>вклучув</w:t>
      </w:r>
      <w:r w:rsidR="00B46236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социјалната и етичката клима, нормите и </w:t>
      </w:r>
      <w:r w:rsidRPr="000F60B0">
        <w:rPr>
          <w:color w:val="000000" w:themeColor="text1"/>
          <w:szCs w:val="24"/>
        </w:rPr>
        <w:lastRenderedPageBreak/>
        <w:t xml:space="preserve">вредностите промовирани во средината за учење, кои влијаат врз тоа како учениците го искусуваат инклузивното образование и </w:t>
      </w:r>
      <w:r w:rsidR="00B46236" w:rsidRPr="000F60B0">
        <w:rPr>
          <w:color w:val="000000" w:themeColor="text1"/>
          <w:szCs w:val="24"/>
        </w:rPr>
        <w:t xml:space="preserve">како ја </w:t>
      </w:r>
      <w:r w:rsidRPr="000F60B0">
        <w:rPr>
          <w:color w:val="000000" w:themeColor="text1"/>
          <w:szCs w:val="24"/>
        </w:rPr>
        <w:t>разбираат родова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еднаквост.</w:t>
      </w: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0"/>
        <w:contextualSpacing/>
        <w:rPr>
          <w:color w:val="000000" w:themeColor="text1"/>
          <w:szCs w:val="24"/>
        </w:rPr>
      </w:pPr>
    </w:p>
    <w:p w:rsidR="00425C5B" w:rsidRPr="000F60B0" w:rsidRDefault="00425C5B" w:rsidP="00B46236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Зависните варијабли се фокусираат на исходите </w:t>
      </w:r>
      <w:r w:rsidR="00B46236" w:rsidRPr="000F60B0">
        <w:rPr>
          <w:color w:val="000000" w:themeColor="text1"/>
          <w:szCs w:val="24"/>
        </w:rPr>
        <w:t>од поучувањето за предметот</w:t>
      </w:r>
      <w:r w:rsidRPr="000F60B0">
        <w:rPr>
          <w:color w:val="000000" w:themeColor="text1"/>
          <w:szCs w:val="24"/>
        </w:rPr>
        <w:t xml:space="preserve"> </w:t>
      </w:r>
      <w:r w:rsidR="00B46236" w:rsidRPr="000F60B0">
        <w:rPr>
          <w:color w:val="000000" w:themeColor="text1"/>
          <w:szCs w:val="24"/>
        </w:rPr>
        <w:t>Г</w:t>
      </w:r>
      <w:r w:rsidRPr="000F60B0">
        <w:rPr>
          <w:color w:val="000000" w:themeColor="text1"/>
          <w:szCs w:val="24"/>
        </w:rPr>
        <w:t>раѓанск</w:t>
      </w:r>
      <w:r w:rsidR="00B46236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образование</w:t>
      </w:r>
      <w:r w:rsidR="00B46236" w:rsidRPr="000F60B0">
        <w:rPr>
          <w:color w:val="000000" w:themeColor="text1"/>
          <w:szCs w:val="24"/>
        </w:rPr>
        <w:t>, односно на начинот на кој тие</w:t>
      </w:r>
      <w:r w:rsidRPr="000F60B0">
        <w:rPr>
          <w:color w:val="000000" w:themeColor="text1"/>
          <w:szCs w:val="24"/>
        </w:rPr>
        <w:t xml:space="preserve"> се перципираат од учениците и наставниците. Првата зависна варијабла е перципираното влијание врз инклузијата, што ја опфаќа перцепцијата за чувството </w:t>
      </w:r>
      <w:r w:rsidR="00B46236" w:rsidRPr="000F60B0">
        <w:rPr>
          <w:color w:val="000000" w:themeColor="text1"/>
          <w:szCs w:val="24"/>
        </w:rPr>
        <w:t>з</w:t>
      </w:r>
      <w:r w:rsidRPr="000F60B0">
        <w:rPr>
          <w:color w:val="000000" w:themeColor="text1"/>
          <w:szCs w:val="24"/>
        </w:rPr>
        <w:t>а припадност, учество</w:t>
      </w:r>
      <w:r w:rsidR="00B46236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 xml:space="preserve"> и еднак</w:t>
      </w:r>
      <w:r w:rsidR="00B46236" w:rsidRPr="000F60B0">
        <w:rPr>
          <w:color w:val="000000" w:themeColor="text1"/>
          <w:szCs w:val="24"/>
        </w:rPr>
        <w:t>виот</w:t>
      </w:r>
      <w:r w:rsidRPr="000F60B0">
        <w:rPr>
          <w:color w:val="000000" w:themeColor="text1"/>
          <w:szCs w:val="24"/>
        </w:rPr>
        <w:t xml:space="preserve"> третман во училиштето. Втората зависна варијабла е перципираното влијание врз родовата еднаквост, кое </w:t>
      </w:r>
      <w:r w:rsidR="00B46236" w:rsidRPr="000F60B0">
        <w:rPr>
          <w:color w:val="000000" w:themeColor="text1"/>
          <w:szCs w:val="24"/>
        </w:rPr>
        <w:t>ги одразува</w:t>
      </w:r>
      <w:r w:rsidRPr="000F60B0">
        <w:rPr>
          <w:color w:val="000000" w:themeColor="text1"/>
          <w:szCs w:val="24"/>
        </w:rPr>
        <w:t xml:space="preserve"> свесноста, разбирањето и практичната примена на принципите на родова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меѓу учениците и наставниците. Конечно, студијата </w:t>
      </w:r>
      <w:r w:rsidR="00B46236" w:rsidRPr="000F60B0">
        <w:rPr>
          <w:color w:val="000000" w:themeColor="text1"/>
          <w:szCs w:val="24"/>
        </w:rPr>
        <w:t>го</w:t>
      </w:r>
      <w:r w:rsidRPr="000F60B0">
        <w:rPr>
          <w:color w:val="000000" w:themeColor="text1"/>
          <w:szCs w:val="24"/>
        </w:rPr>
        <w:t xml:space="preserve"> испитува и степенот на подобрување на инклузијата и родовата еднаквост преку </w:t>
      </w:r>
      <w:r w:rsidR="00B46236" w:rsidRPr="000F60B0">
        <w:rPr>
          <w:color w:val="000000" w:themeColor="text1"/>
          <w:szCs w:val="24"/>
        </w:rPr>
        <w:t>предметот Г</w:t>
      </w:r>
      <w:r w:rsidRPr="000F60B0">
        <w:rPr>
          <w:color w:val="000000" w:themeColor="text1"/>
          <w:szCs w:val="24"/>
        </w:rPr>
        <w:t>раѓанск</w:t>
      </w:r>
      <w:r w:rsidR="00B46236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образование, со разгледување на ефективноста на предметот во создавање инклузивна и родов</w:t>
      </w:r>
      <w:r w:rsidR="00B46236" w:rsidRPr="000F60B0">
        <w:rPr>
          <w:color w:val="000000" w:themeColor="text1"/>
          <w:szCs w:val="24"/>
        </w:rPr>
        <w:t xml:space="preserve">о </w:t>
      </w:r>
      <w:r w:rsidRPr="000F60B0">
        <w:rPr>
          <w:color w:val="000000" w:themeColor="text1"/>
          <w:szCs w:val="24"/>
        </w:rPr>
        <w:t>сензитивна средина за учење</w:t>
      </w:r>
      <w:r w:rsidR="00B46236" w:rsidRPr="000F60B0">
        <w:rPr>
          <w:color w:val="000000" w:themeColor="text1"/>
          <w:szCs w:val="24"/>
        </w:rPr>
        <w:t>, при што се препознаваат</w:t>
      </w:r>
      <w:r w:rsidRPr="000F60B0">
        <w:rPr>
          <w:color w:val="000000" w:themeColor="text1"/>
          <w:szCs w:val="24"/>
        </w:rPr>
        <w:t xml:space="preserve"> успеси</w:t>
      </w:r>
      <w:r w:rsidR="00B4623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области</w:t>
      </w:r>
      <w:r w:rsidR="00B4623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кои бараат понатамошен развој.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7" w:name="_Toc208389782"/>
      <w:r w:rsidRPr="000F60B0">
        <w:rPr>
          <w:rFonts w:ascii="Times New Roman" w:hAnsi="Times New Roman" w:cs="Times New Roman"/>
          <w:b/>
          <w:i/>
          <w:color w:val="000000" w:themeColor="text1"/>
        </w:rPr>
        <w:t>3.6</w:t>
      </w:r>
      <w:r w:rsidR="008C566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Популација и примерок</w:t>
      </w:r>
      <w:bookmarkEnd w:id="17"/>
    </w:p>
    <w:p w:rsidR="00425C5B" w:rsidRPr="000F60B0" w:rsidRDefault="00425C5B" w:rsidP="00ED3C2E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Студијата се фокусираше на основното средно образование во Република Косово, со специфичен фокус на учениците од осмо и деветто одделение и </w:t>
      </w:r>
      <w:r w:rsidR="00B46236" w:rsidRPr="000F60B0">
        <w:rPr>
          <w:color w:val="000000" w:themeColor="text1"/>
          <w:szCs w:val="24"/>
        </w:rPr>
        <w:t xml:space="preserve">на </w:t>
      </w:r>
      <w:r w:rsidRPr="000F60B0">
        <w:rPr>
          <w:color w:val="000000" w:themeColor="text1"/>
          <w:szCs w:val="24"/>
        </w:rPr>
        <w:t xml:space="preserve">нивните наставници по Граѓанско образование. Истражувачката популација вклучуваше шест основни училишта, избрани за да се обезбеди </w:t>
      </w:r>
      <w:r w:rsidR="00B46236" w:rsidRPr="000F60B0">
        <w:rPr>
          <w:color w:val="000000" w:themeColor="text1"/>
          <w:szCs w:val="24"/>
        </w:rPr>
        <w:t>урамнотежено</w:t>
      </w:r>
      <w:r w:rsidRPr="000F60B0">
        <w:rPr>
          <w:color w:val="000000" w:themeColor="text1"/>
          <w:szCs w:val="24"/>
        </w:rPr>
        <w:t xml:space="preserve"> претставување на различни контексти – три лоцирани во урбани и три во рурални средини. Вкупно, примерокот вклучуваше 19 наставници по Граѓанско образование и 202 ученици</w:t>
      </w:r>
      <w:r w:rsidR="00ED3C2E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</w:t>
      </w:r>
      <w:r w:rsidR="00ED3C2E" w:rsidRPr="000F60B0">
        <w:rPr>
          <w:color w:val="000000" w:themeColor="text1"/>
          <w:szCs w:val="24"/>
        </w:rPr>
        <w:t>С</w:t>
      </w:r>
      <w:r w:rsidRPr="000F60B0">
        <w:rPr>
          <w:color w:val="000000" w:themeColor="text1"/>
          <w:szCs w:val="24"/>
        </w:rPr>
        <w:t>ите учествуваа во студијата преку пополнување структуриран прашалник. Оваа комбинација на урбани и рурални училишта, заедно со различна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група учесници, обезбедува основа за споредба на перцепциите за инклузија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и родова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различни образовни средини.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8" w:name="_Toc208389783"/>
      <w:r w:rsidRPr="000F60B0">
        <w:rPr>
          <w:rFonts w:ascii="Times New Roman" w:hAnsi="Times New Roman" w:cs="Times New Roman"/>
          <w:b/>
          <w:i/>
          <w:color w:val="000000" w:themeColor="text1"/>
        </w:rPr>
        <w:t>3.7</w:t>
      </w:r>
      <w:r w:rsidR="00B46236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Истражувачки методи и инструменти</w:t>
      </w:r>
      <w:bookmarkEnd w:id="18"/>
    </w:p>
    <w:p w:rsidR="00425C5B" w:rsidRPr="000F60B0" w:rsidRDefault="00425C5B" w:rsidP="00B46236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Студијата користеше комбинација на истражувачки методи и инструменти за да обезбеди </w:t>
      </w:r>
      <w:r w:rsidR="00B46236" w:rsidRPr="000F60B0">
        <w:rPr>
          <w:color w:val="000000" w:themeColor="text1"/>
          <w:szCs w:val="24"/>
        </w:rPr>
        <w:t>целосна</w:t>
      </w:r>
      <w:r w:rsidRPr="000F60B0">
        <w:rPr>
          <w:color w:val="000000" w:themeColor="text1"/>
          <w:szCs w:val="24"/>
        </w:rPr>
        <w:t xml:space="preserve"> анализа на улогата на граѓанското образование во промовирање на родова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и инклузија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. Методот анализа на извори се користеше за испитување на сите достапни теоретски извори, со фокус на дела од признати меѓународни и локални автори кои го третираат граѓанското образование од родова перспектива. Методот анкета овозможи собирање примарни податоци за мислењата и перцепциите на 202 ученици и 19 наставници за влијанието на граѓанското образование врз инклузијата и родовата еднаквост. Компаративниот метод беше применет за анализа и споредба на податоците собрани од прашалниците </w:t>
      </w:r>
      <w:r w:rsidR="00B46236" w:rsidRPr="000F60B0">
        <w:rPr>
          <w:color w:val="000000" w:themeColor="text1"/>
          <w:szCs w:val="24"/>
        </w:rPr>
        <w:t>з</w:t>
      </w:r>
      <w:r w:rsidRPr="000F60B0">
        <w:rPr>
          <w:color w:val="000000" w:themeColor="text1"/>
          <w:szCs w:val="24"/>
        </w:rPr>
        <w:t xml:space="preserve">а учениците и наставниците, </w:t>
      </w:r>
      <w:r w:rsidR="00B46236" w:rsidRPr="000F60B0">
        <w:rPr>
          <w:color w:val="000000" w:themeColor="text1"/>
          <w:szCs w:val="24"/>
        </w:rPr>
        <w:t xml:space="preserve">при што се </w:t>
      </w:r>
      <w:r w:rsidRPr="000F60B0">
        <w:rPr>
          <w:color w:val="000000" w:themeColor="text1"/>
          <w:szCs w:val="24"/>
        </w:rPr>
        <w:t>истакнув</w:t>
      </w:r>
      <w:r w:rsidR="00B46236" w:rsidRPr="000F60B0">
        <w:rPr>
          <w:color w:val="000000" w:themeColor="text1"/>
          <w:szCs w:val="24"/>
        </w:rPr>
        <w:t>аат</w:t>
      </w:r>
      <w:r w:rsidRPr="000F60B0">
        <w:rPr>
          <w:color w:val="000000" w:themeColor="text1"/>
          <w:szCs w:val="24"/>
        </w:rPr>
        <w:t xml:space="preserve"> сличности и разлики во нивните перспективи. Конечно, статистичката обработка беше извршена со користење стандардни процедури, а квантитативните резултати беа пре</w:t>
      </w:r>
      <w:r w:rsidR="00B46236" w:rsidRPr="000F60B0">
        <w:rPr>
          <w:color w:val="000000" w:themeColor="text1"/>
          <w:szCs w:val="24"/>
        </w:rPr>
        <w:t>тставени</w:t>
      </w:r>
      <w:r w:rsidRPr="000F60B0">
        <w:rPr>
          <w:color w:val="000000" w:themeColor="text1"/>
          <w:szCs w:val="24"/>
        </w:rPr>
        <w:t xml:space="preserve"> преку проценти, графикони и табели, со користење на </w:t>
      </w:r>
      <w:r w:rsidR="00B46236" w:rsidRPr="000F60B0">
        <w:rPr>
          <w:color w:val="000000" w:themeColor="text1"/>
          <w:szCs w:val="24"/>
        </w:rPr>
        <w:t xml:space="preserve">програмата </w:t>
      </w:r>
      <w:r w:rsidRPr="000F60B0">
        <w:rPr>
          <w:color w:val="000000" w:themeColor="text1"/>
          <w:szCs w:val="24"/>
        </w:rPr>
        <w:t>SPSS за да се обезбед</w:t>
      </w:r>
      <w:r w:rsidR="00B46236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точност и јасност при интерпретацијата на податоците.</w:t>
      </w:r>
    </w:p>
    <w:p w:rsidR="00AC1DCD" w:rsidRPr="000F60B0" w:rsidRDefault="00425C5B" w:rsidP="008C5667">
      <w:pPr>
        <w:pStyle w:val="Heading4"/>
        <w:rPr>
          <w:rFonts w:ascii="Times New Roman" w:hAnsi="Times New Roman" w:cs="Times New Roman"/>
          <w:b/>
          <w:color w:val="000000" w:themeColor="text1"/>
        </w:rPr>
      </w:pPr>
      <w:r w:rsidRPr="000F60B0">
        <w:rPr>
          <w:rFonts w:ascii="Times New Roman" w:hAnsi="Times New Roman" w:cs="Times New Roman"/>
          <w:b/>
          <w:color w:val="000000" w:themeColor="text1"/>
        </w:rPr>
        <w:t>3.</w:t>
      </w:r>
      <w:r w:rsidR="008C5667" w:rsidRPr="000F60B0">
        <w:rPr>
          <w:rFonts w:ascii="Times New Roman" w:hAnsi="Times New Roman" w:cs="Times New Roman"/>
          <w:b/>
          <w:color w:val="000000" w:themeColor="text1"/>
        </w:rPr>
        <w:t>7</w:t>
      </w:r>
      <w:r w:rsidRPr="000F60B0">
        <w:rPr>
          <w:rFonts w:ascii="Times New Roman" w:hAnsi="Times New Roman" w:cs="Times New Roman"/>
          <w:b/>
          <w:color w:val="000000" w:themeColor="text1"/>
        </w:rPr>
        <w:t>.1</w:t>
      </w:r>
      <w:r w:rsidR="00B46236" w:rsidRPr="000F60B0">
        <w:rPr>
          <w:rFonts w:ascii="Times New Roman" w:hAnsi="Times New Roman" w:cs="Times New Roman"/>
          <w:b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color w:val="000000" w:themeColor="text1"/>
        </w:rPr>
        <w:t xml:space="preserve"> Инструменти</w:t>
      </w:r>
    </w:p>
    <w:p w:rsidR="00425C5B" w:rsidRPr="000F60B0" w:rsidRDefault="00425C5B" w:rsidP="00B46236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Студијата користеше три главни истражувачки инструменти за собирање и анализа на податоци</w:t>
      </w:r>
      <w:r w:rsidR="00B4623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>:</w:t>
      </w:r>
    </w:p>
    <w:p w:rsidR="00425C5B" w:rsidRPr="000F60B0" w:rsidRDefault="00425C5B" w:rsidP="0026292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>Прашалници:</w:t>
      </w:r>
      <w:r w:rsidRPr="000F60B0">
        <w:rPr>
          <w:color w:val="000000" w:themeColor="text1"/>
          <w:szCs w:val="24"/>
        </w:rPr>
        <w:t xml:space="preserve"> </w:t>
      </w:r>
      <w:r w:rsidR="00B46236" w:rsidRPr="000F60B0">
        <w:rPr>
          <w:color w:val="000000" w:themeColor="text1"/>
          <w:szCs w:val="24"/>
        </w:rPr>
        <w:t>Прашалниците се подготвени</w:t>
      </w:r>
      <w:r w:rsidRPr="000F60B0">
        <w:rPr>
          <w:color w:val="000000" w:themeColor="text1"/>
          <w:szCs w:val="24"/>
        </w:rPr>
        <w:t xml:space="preserve"> посебно за ученици</w:t>
      </w:r>
      <w:r w:rsidR="00B4623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наставници</w:t>
      </w:r>
      <w:r w:rsidR="00B46236" w:rsidRPr="000F60B0">
        <w:rPr>
          <w:color w:val="000000" w:themeColor="text1"/>
          <w:szCs w:val="24"/>
        </w:rPr>
        <w:t>те и служат</w:t>
      </w:r>
      <w:r w:rsidRPr="000F60B0">
        <w:rPr>
          <w:color w:val="000000" w:themeColor="text1"/>
          <w:szCs w:val="24"/>
        </w:rPr>
        <w:t xml:space="preserve"> за собирање квантитативни податоци за перцепциите за улогата </w:t>
      </w:r>
      <w:r w:rsidRPr="000F60B0">
        <w:rPr>
          <w:color w:val="000000" w:themeColor="text1"/>
          <w:szCs w:val="24"/>
        </w:rPr>
        <w:lastRenderedPageBreak/>
        <w:t>на граѓанското образование во промоцијата на родова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и инклузија</w:t>
      </w:r>
      <w:r w:rsidR="00B4623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. Прашалниците содржеа затворени прашања </w:t>
      </w:r>
      <w:r w:rsidR="00B46236" w:rsidRPr="000F60B0">
        <w:rPr>
          <w:color w:val="000000" w:themeColor="text1"/>
          <w:szCs w:val="24"/>
        </w:rPr>
        <w:t>од Ликертов тип</w:t>
      </w:r>
      <w:r w:rsidRPr="000F60B0">
        <w:rPr>
          <w:color w:val="000000" w:themeColor="text1"/>
          <w:szCs w:val="24"/>
        </w:rPr>
        <w:t xml:space="preserve"> за да се обезбед</w:t>
      </w:r>
      <w:r w:rsidR="00B46236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</w:t>
      </w:r>
      <w:r w:rsidR="00B46236" w:rsidRPr="000F60B0">
        <w:rPr>
          <w:color w:val="000000" w:themeColor="text1"/>
          <w:szCs w:val="24"/>
        </w:rPr>
        <w:t>доследност</w:t>
      </w:r>
      <w:r w:rsidRPr="000F60B0">
        <w:rPr>
          <w:color w:val="000000" w:themeColor="text1"/>
          <w:szCs w:val="24"/>
        </w:rPr>
        <w:t xml:space="preserve"> и статистичка анализа. Вкупно учествуваа 202 ученици и 19 наставници. Податоците беа обработени со </w:t>
      </w:r>
      <w:r w:rsidR="00B46236" w:rsidRPr="000F60B0">
        <w:rPr>
          <w:color w:val="000000" w:themeColor="text1"/>
          <w:szCs w:val="24"/>
        </w:rPr>
        <w:t xml:space="preserve">програмата </w:t>
      </w:r>
      <w:r w:rsidRPr="000F60B0">
        <w:rPr>
          <w:color w:val="000000" w:themeColor="text1"/>
          <w:szCs w:val="24"/>
        </w:rPr>
        <w:t xml:space="preserve">SPSS, </w:t>
      </w:r>
      <w:r w:rsidR="00B46236" w:rsidRPr="000F60B0">
        <w:rPr>
          <w:color w:val="000000" w:themeColor="text1"/>
          <w:szCs w:val="24"/>
        </w:rPr>
        <w:t>што</w:t>
      </w:r>
      <w:r w:rsidR="00262922" w:rsidRPr="000F60B0">
        <w:rPr>
          <w:color w:val="000000" w:themeColor="text1"/>
          <w:szCs w:val="24"/>
        </w:rPr>
        <w:t xml:space="preserve"> покажа</w:t>
      </w:r>
      <w:r w:rsidRPr="000F60B0">
        <w:rPr>
          <w:color w:val="000000" w:themeColor="text1"/>
          <w:szCs w:val="24"/>
        </w:rPr>
        <w:t xml:space="preserve"> распределби на фреквенции</w:t>
      </w:r>
      <w:r w:rsidR="00262922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>, проценти и корелаци</w:t>
      </w:r>
      <w:r w:rsidR="00262922" w:rsidRPr="000F60B0">
        <w:rPr>
          <w:color w:val="000000" w:themeColor="text1"/>
          <w:szCs w:val="24"/>
        </w:rPr>
        <w:t>ски</w:t>
      </w:r>
      <w:r w:rsidRPr="000F60B0">
        <w:rPr>
          <w:color w:val="000000" w:themeColor="text1"/>
          <w:szCs w:val="24"/>
        </w:rPr>
        <w:t xml:space="preserve"> анализи.</w:t>
      </w:r>
    </w:p>
    <w:p w:rsidR="00425C5B" w:rsidRPr="000F60B0" w:rsidRDefault="00425C5B" w:rsidP="00ED3C2E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>Полуструктурирани интервјуа:</w:t>
      </w:r>
      <w:r w:rsidRPr="000F60B0">
        <w:rPr>
          <w:color w:val="000000" w:themeColor="text1"/>
          <w:szCs w:val="24"/>
        </w:rPr>
        <w:t xml:space="preserve"> Подгрупа наставници по Граѓанско образование учествуваа во интервјуа за подлабоко квалитативно разбирање на практик</w:t>
      </w:r>
      <w:r w:rsidR="00262922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во училницата</w:t>
      </w:r>
      <w:r w:rsidR="00ED3C2E" w:rsidRPr="000F60B0">
        <w:rPr>
          <w:color w:val="000000" w:themeColor="text1"/>
          <w:szCs w:val="24"/>
        </w:rPr>
        <w:t xml:space="preserve"> и на</w:t>
      </w:r>
      <w:r w:rsidRPr="000F60B0">
        <w:rPr>
          <w:color w:val="000000" w:themeColor="text1"/>
          <w:szCs w:val="24"/>
        </w:rPr>
        <w:t xml:space="preserve"> предизвиците и можностите поврзани со родово</w:t>
      </w:r>
      <w:r w:rsidR="00262922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сензитивното и инклузивното предавање. </w:t>
      </w:r>
      <w:r w:rsidR="00262922" w:rsidRPr="000F60B0">
        <w:rPr>
          <w:color w:val="000000" w:themeColor="text1"/>
          <w:szCs w:val="24"/>
        </w:rPr>
        <w:t>Протоколот за и</w:t>
      </w:r>
      <w:r w:rsidRPr="000F60B0">
        <w:rPr>
          <w:color w:val="000000" w:themeColor="text1"/>
          <w:szCs w:val="24"/>
        </w:rPr>
        <w:t xml:space="preserve">нтервју вклучуваше отворени прашања, </w:t>
      </w:r>
      <w:r w:rsidR="00262922" w:rsidRPr="000F60B0">
        <w:rPr>
          <w:color w:val="000000" w:themeColor="text1"/>
          <w:szCs w:val="24"/>
        </w:rPr>
        <w:t xml:space="preserve">што им </w:t>
      </w:r>
      <w:r w:rsidRPr="000F60B0">
        <w:rPr>
          <w:color w:val="000000" w:themeColor="text1"/>
          <w:szCs w:val="24"/>
        </w:rPr>
        <w:t>овозмож</w:t>
      </w:r>
      <w:r w:rsidR="00262922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 на испитаниците да ги објаснат своите искуства</w:t>
      </w:r>
      <w:r w:rsidR="00262922" w:rsidRPr="000F60B0">
        <w:rPr>
          <w:color w:val="000000" w:themeColor="text1"/>
          <w:szCs w:val="24"/>
        </w:rPr>
        <w:t>, а</w:t>
      </w:r>
      <w:r w:rsidRPr="000F60B0">
        <w:rPr>
          <w:color w:val="000000" w:themeColor="text1"/>
          <w:szCs w:val="24"/>
        </w:rPr>
        <w:t xml:space="preserve"> </w:t>
      </w:r>
      <w:r w:rsidR="00262922" w:rsidRPr="000F60B0">
        <w:rPr>
          <w:color w:val="000000" w:themeColor="text1"/>
          <w:szCs w:val="24"/>
        </w:rPr>
        <w:t>на</w:t>
      </w:r>
      <w:r w:rsidRPr="000F60B0">
        <w:rPr>
          <w:color w:val="000000" w:themeColor="text1"/>
          <w:szCs w:val="24"/>
        </w:rPr>
        <w:t xml:space="preserve"> истражувачот да бара појаснување кога е потребно.</w:t>
      </w:r>
    </w:p>
    <w:p w:rsidR="00425C5B" w:rsidRPr="000F60B0" w:rsidRDefault="00425C5B" w:rsidP="0026292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>Анализа на документи:</w:t>
      </w:r>
      <w:r w:rsidRPr="000F60B0">
        <w:rPr>
          <w:color w:val="000000" w:themeColor="text1"/>
          <w:szCs w:val="24"/>
        </w:rPr>
        <w:t xml:space="preserve"> Наставните програми и учебниците за Граѓанско образование за 8</w:t>
      </w:r>
      <w:r w:rsidR="00262922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и 9</w:t>
      </w:r>
      <w:r w:rsidR="00262922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одделение беа прегледани со користење на систематски </w:t>
      </w:r>
      <w:r w:rsidR="00262922" w:rsidRPr="000F60B0">
        <w:rPr>
          <w:color w:val="000000" w:themeColor="text1"/>
          <w:szCs w:val="24"/>
        </w:rPr>
        <w:t>листи за проверка</w:t>
      </w:r>
      <w:r w:rsidRPr="000F60B0">
        <w:rPr>
          <w:color w:val="000000" w:themeColor="text1"/>
          <w:szCs w:val="24"/>
        </w:rPr>
        <w:t xml:space="preserve">. Овој протокол </w:t>
      </w:r>
      <w:r w:rsidR="00262922" w:rsidRPr="000F60B0">
        <w:rPr>
          <w:color w:val="000000" w:themeColor="text1"/>
          <w:szCs w:val="24"/>
        </w:rPr>
        <w:t>го</w:t>
      </w:r>
      <w:r w:rsidRPr="000F60B0">
        <w:rPr>
          <w:color w:val="000000" w:themeColor="text1"/>
          <w:szCs w:val="24"/>
        </w:rPr>
        <w:t xml:space="preserve"> проценуваше </w:t>
      </w:r>
      <w:r w:rsidR="00262922" w:rsidRPr="000F60B0">
        <w:rPr>
          <w:color w:val="000000" w:themeColor="text1"/>
          <w:szCs w:val="24"/>
        </w:rPr>
        <w:t>вклучувањето</w:t>
      </w:r>
      <w:r w:rsidRPr="000F60B0">
        <w:rPr>
          <w:color w:val="000000" w:themeColor="text1"/>
          <w:szCs w:val="24"/>
        </w:rPr>
        <w:t xml:space="preserve"> на принципите на инклузија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и родова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наставните материјали</w:t>
      </w:r>
      <w:r w:rsidR="00262922" w:rsidRPr="000F60B0">
        <w:rPr>
          <w:color w:val="000000" w:themeColor="text1"/>
          <w:szCs w:val="24"/>
        </w:rPr>
        <w:t xml:space="preserve"> и</w:t>
      </w:r>
      <w:r w:rsidRPr="000F60B0">
        <w:rPr>
          <w:color w:val="000000" w:themeColor="text1"/>
          <w:szCs w:val="24"/>
        </w:rPr>
        <w:t xml:space="preserve"> овозмож</w:t>
      </w:r>
      <w:r w:rsidR="00262922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 критичка оценка на усогласеноста на содржината со целите на инклузивното образование.</w:t>
      </w:r>
    </w:p>
    <w:p w:rsidR="00425C5B" w:rsidRPr="000F60B0" w:rsidRDefault="00425C5B" w:rsidP="00ED3C2E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Заедно, овие инструменти овозможија триангулација на изворите на податоци зајакнувајќи </w:t>
      </w:r>
      <w:r w:rsidR="00262922" w:rsidRPr="000F60B0">
        <w:rPr>
          <w:color w:val="000000" w:themeColor="text1"/>
          <w:szCs w:val="24"/>
        </w:rPr>
        <w:t>ги</w:t>
      </w:r>
      <w:r w:rsidRPr="000F60B0">
        <w:rPr>
          <w:color w:val="000000" w:themeColor="text1"/>
          <w:szCs w:val="24"/>
        </w:rPr>
        <w:t xml:space="preserve"> веродостојноста и валидноста на наодите </w:t>
      </w:r>
      <w:r w:rsidR="00ED3C2E" w:rsidRPr="000F60B0">
        <w:rPr>
          <w:color w:val="000000" w:themeColor="text1"/>
          <w:szCs w:val="24"/>
        </w:rPr>
        <w:t>од</w:t>
      </w:r>
      <w:r w:rsidRPr="000F60B0">
        <w:rPr>
          <w:color w:val="000000" w:themeColor="text1"/>
          <w:szCs w:val="24"/>
        </w:rPr>
        <w:t xml:space="preserve"> студијата.</w:t>
      </w:r>
    </w:p>
    <w:p w:rsidR="00425C5B" w:rsidRPr="000F60B0" w:rsidRDefault="00425C5B" w:rsidP="00262922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19" w:name="_Toc208389784"/>
      <w:r w:rsidRPr="000F60B0">
        <w:rPr>
          <w:rFonts w:ascii="Times New Roman" w:hAnsi="Times New Roman" w:cs="Times New Roman"/>
          <w:b/>
          <w:i/>
          <w:color w:val="000000" w:themeColor="text1"/>
        </w:rPr>
        <w:t>3.8</w:t>
      </w:r>
      <w:r w:rsidR="00ED3C2E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Методи </w:t>
      </w:r>
      <w:r w:rsidR="00262922" w:rsidRPr="000F60B0">
        <w:rPr>
          <w:rFonts w:ascii="Times New Roman" w:hAnsi="Times New Roman" w:cs="Times New Roman"/>
          <w:b/>
          <w:i/>
          <w:color w:val="000000" w:themeColor="text1"/>
        </w:rPr>
        <w:t>з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а собирање на податоци</w:t>
      </w:r>
      <w:bookmarkEnd w:id="19"/>
      <w:r w:rsidR="00262922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</w:p>
    <w:p w:rsidR="00425C5B" w:rsidRPr="000F60B0" w:rsidRDefault="00425C5B" w:rsidP="00ED3C2E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Квантитативните податоци беа собрани преку структурираните прашалници доставени до 202 ученици и 19 наставници од избраните училишта. Прашалниците беа </w:t>
      </w:r>
      <w:r w:rsidR="00262922" w:rsidRPr="000F60B0">
        <w:rPr>
          <w:color w:val="000000" w:themeColor="text1"/>
          <w:szCs w:val="24"/>
        </w:rPr>
        <w:t>подготвени</w:t>
      </w:r>
      <w:r w:rsidRPr="000F60B0">
        <w:rPr>
          <w:color w:val="000000" w:themeColor="text1"/>
          <w:szCs w:val="24"/>
        </w:rPr>
        <w:t xml:space="preserve"> да </w:t>
      </w:r>
      <w:r w:rsidR="00262922" w:rsidRPr="000F60B0">
        <w:rPr>
          <w:color w:val="000000" w:themeColor="text1"/>
          <w:szCs w:val="24"/>
        </w:rPr>
        <w:t>ја</w:t>
      </w:r>
      <w:r w:rsidRPr="000F60B0">
        <w:rPr>
          <w:color w:val="000000" w:themeColor="text1"/>
          <w:szCs w:val="24"/>
        </w:rPr>
        <w:t xml:space="preserve"> регистрираат перцепцијата на учесниците за влијанието на </w:t>
      </w:r>
      <w:r w:rsidR="00262922" w:rsidRPr="000F60B0">
        <w:rPr>
          <w:color w:val="000000" w:themeColor="text1"/>
          <w:szCs w:val="24"/>
        </w:rPr>
        <w:t>пред</w:t>
      </w:r>
      <w:r w:rsidR="00ED3C2E" w:rsidRPr="000F60B0">
        <w:rPr>
          <w:color w:val="000000" w:themeColor="text1"/>
          <w:szCs w:val="24"/>
        </w:rPr>
        <w:t>ме</w:t>
      </w:r>
      <w:r w:rsidR="00262922" w:rsidRPr="000F60B0">
        <w:rPr>
          <w:color w:val="000000" w:themeColor="text1"/>
          <w:szCs w:val="24"/>
        </w:rPr>
        <w:t xml:space="preserve">тот </w:t>
      </w:r>
      <w:r w:rsidRPr="000F60B0">
        <w:rPr>
          <w:color w:val="000000" w:themeColor="text1"/>
          <w:szCs w:val="24"/>
        </w:rPr>
        <w:t>Граѓанск</w:t>
      </w:r>
      <w:r w:rsidR="00262922" w:rsidRPr="000F60B0">
        <w:rPr>
          <w:color w:val="000000" w:themeColor="text1"/>
          <w:szCs w:val="24"/>
        </w:rPr>
        <w:t>о</w:t>
      </w:r>
      <w:r w:rsidRPr="000F60B0">
        <w:rPr>
          <w:color w:val="000000" w:themeColor="text1"/>
          <w:szCs w:val="24"/>
        </w:rPr>
        <w:t xml:space="preserve"> образование врз родовата еднаквост и инклузивн</w:t>
      </w:r>
      <w:r w:rsidR="00262922" w:rsidRPr="000F60B0">
        <w:rPr>
          <w:color w:val="000000" w:themeColor="text1"/>
          <w:szCs w:val="24"/>
        </w:rPr>
        <w:t>ата</w:t>
      </w:r>
      <w:r w:rsidRPr="000F60B0">
        <w:rPr>
          <w:color w:val="000000" w:themeColor="text1"/>
          <w:szCs w:val="24"/>
        </w:rPr>
        <w:t xml:space="preserve"> практик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>, како и нивното мислење за ефикасноста на наставните програми и методи.</w:t>
      </w:r>
    </w:p>
    <w:p w:rsidR="00425C5B" w:rsidRPr="000F60B0" w:rsidRDefault="00425C5B" w:rsidP="0026292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Квалитативните </w:t>
      </w:r>
      <w:r w:rsidR="00262922" w:rsidRPr="000F60B0">
        <w:rPr>
          <w:color w:val="000000" w:themeColor="text1"/>
          <w:szCs w:val="24"/>
        </w:rPr>
        <w:t>податоци беа собрани преку полу</w:t>
      </w:r>
      <w:r w:rsidRPr="000F60B0">
        <w:rPr>
          <w:color w:val="000000" w:themeColor="text1"/>
          <w:szCs w:val="24"/>
        </w:rPr>
        <w:t xml:space="preserve">структурирани интервјуа со подгрупа наставници, </w:t>
      </w:r>
      <w:r w:rsidR="00262922" w:rsidRPr="000F60B0">
        <w:rPr>
          <w:color w:val="000000" w:themeColor="text1"/>
          <w:szCs w:val="24"/>
        </w:rPr>
        <w:t>со што се овозможи</w:t>
      </w:r>
      <w:r w:rsidRPr="000F60B0">
        <w:rPr>
          <w:color w:val="000000" w:themeColor="text1"/>
          <w:szCs w:val="24"/>
        </w:rPr>
        <w:t xml:space="preserve"> подлабоко разбирање на предизвиците, можностите и практичните искуства поврзани со </w:t>
      </w:r>
      <w:r w:rsidR="00262922" w:rsidRPr="000F60B0">
        <w:rPr>
          <w:color w:val="000000" w:themeColor="text1"/>
          <w:szCs w:val="24"/>
        </w:rPr>
        <w:t>примената</w:t>
      </w:r>
      <w:r w:rsidRPr="000F60B0">
        <w:rPr>
          <w:color w:val="000000" w:themeColor="text1"/>
          <w:szCs w:val="24"/>
        </w:rPr>
        <w:t xml:space="preserve"> на родово</w:t>
      </w:r>
      <w:r w:rsidR="00262922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сензитивн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 инклузивн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практик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во училницата. Дополнително, анализа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на наставните програми и учебниците за 8</w:t>
      </w:r>
      <w:r w:rsidR="00262922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и 9</w:t>
      </w:r>
      <w:r w:rsidR="00262922" w:rsidRPr="000F60B0">
        <w:rPr>
          <w:color w:val="000000" w:themeColor="text1"/>
          <w:szCs w:val="24"/>
        </w:rPr>
        <w:t>.</w:t>
      </w:r>
      <w:r w:rsidRPr="000F60B0">
        <w:rPr>
          <w:color w:val="000000" w:themeColor="text1"/>
          <w:szCs w:val="24"/>
        </w:rPr>
        <w:t xml:space="preserve"> одделение беше извршена за да се оцени степенот на </w:t>
      </w:r>
      <w:r w:rsidR="00262922" w:rsidRPr="000F60B0">
        <w:rPr>
          <w:color w:val="000000" w:themeColor="text1"/>
          <w:szCs w:val="24"/>
        </w:rPr>
        <w:t>вклучување</w:t>
      </w:r>
      <w:r w:rsidRPr="000F60B0">
        <w:rPr>
          <w:color w:val="000000" w:themeColor="text1"/>
          <w:szCs w:val="24"/>
        </w:rPr>
        <w:t xml:space="preserve"> на принципите на инклузија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и родова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наставните материјали.</w:t>
      </w:r>
    </w:p>
    <w:p w:rsidR="00425C5B" w:rsidRPr="000F60B0" w:rsidRDefault="00425C5B" w:rsidP="00262922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0" w:name="_Toc208389785"/>
      <w:r w:rsidRPr="000F60B0">
        <w:rPr>
          <w:rFonts w:ascii="Times New Roman" w:hAnsi="Times New Roman" w:cs="Times New Roman"/>
          <w:b/>
          <w:i/>
          <w:color w:val="000000" w:themeColor="text1"/>
        </w:rPr>
        <w:t>3.9</w:t>
      </w:r>
      <w:r w:rsidR="00262922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Методи </w:t>
      </w:r>
      <w:r w:rsidR="00262922" w:rsidRPr="000F60B0">
        <w:rPr>
          <w:rFonts w:ascii="Times New Roman" w:hAnsi="Times New Roman" w:cs="Times New Roman"/>
          <w:b/>
          <w:i/>
          <w:color w:val="000000" w:themeColor="text1"/>
        </w:rPr>
        <w:t>з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а анализа на податоци</w:t>
      </w:r>
      <w:bookmarkEnd w:id="20"/>
      <w:r w:rsidR="00262922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</w:p>
    <w:p w:rsidR="00425C5B" w:rsidRPr="000F60B0" w:rsidRDefault="00425C5B" w:rsidP="0026292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Квантитативните податоци од прашалниците беа анализирани со користење </w:t>
      </w:r>
      <w:r w:rsidR="00262922" w:rsidRPr="000F60B0">
        <w:rPr>
          <w:color w:val="000000" w:themeColor="text1"/>
          <w:szCs w:val="24"/>
        </w:rPr>
        <w:t>описни</w:t>
      </w:r>
      <w:r w:rsidRPr="000F60B0">
        <w:rPr>
          <w:color w:val="000000" w:themeColor="text1"/>
          <w:szCs w:val="24"/>
        </w:rPr>
        <w:t xml:space="preserve"> и </w:t>
      </w:r>
      <w:r w:rsidR="00262922" w:rsidRPr="000F60B0">
        <w:rPr>
          <w:color w:val="000000" w:themeColor="text1"/>
          <w:szCs w:val="24"/>
        </w:rPr>
        <w:t>заклучувачки</w:t>
      </w:r>
      <w:r w:rsidRPr="000F60B0">
        <w:rPr>
          <w:color w:val="000000" w:themeColor="text1"/>
          <w:szCs w:val="24"/>
        </w:rPr>
        <w:t xml:space="preserve"> статистички техники, </w:t>
      </w:r>
      <w:r w:rsidR="00262922" w:rsidRPr="000F60B0">
        <w:rPr>
          <w:color w:val="000000" w:themeColor="text1"/>
          <w:szCs w:val="24"/>
        </w:rPr>
        <w:t xml:space="preserve">што </w:t>
      </w:r>
      <w:r w:rsidRPr="000F60B0">
        <w:rPr>
          <w:color w:val="000000" w:themeColor="text1"/>
          <w:szCs w:val="24"/>
        </w:rPr>
        <w:t>вклучува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распределби на фреквенции</w:t>
      </w:r>
      <w:r w:rsidR="00262922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>, проценти и корелаци</w:t>
      </w:r>
      <w:r w:rsidR="00262922" w:rsidRPr="000F60B0">
        <w:rPr>
          <w:color w:val="000000" w:themeColor="text1"/>
          <w:szCs w:val="24"/>
        </w:rPr>
        <w:t>ска</w:t>
      </w:r>
      <w:r w:rsidRPr="000F60B0">
        <w:rPr>
          <w:color w:val="000000" w:themeColor="text1"/>
          <w:szCs w:val="24"/>
        </w:rPr>
        <w:t xml:space="preserve"> анализа за </w:t>
      </w:r>
      <w:r w:rsidR="00262922" w:rsidRPr="000F60B0">
        <w:rPr>
          <w:color w:val="000000" w:themeColor="text1"/>
          <w:szCs w:val="24"/>
        </w:rPr>
        <w:t>препознавање</w:t>
      </w:r>
      <w:r w:rsidRPr="000F60B0">
        <w:rPr>
          <w:color w:val="000000" w:themeColor="text1"/>
          <w:szCs w:val="24"/>
        </w:rPr>
        <w:t xml:space="preserve"> трендови и разлики меѓу перцепциите на наставниците и учениците.</w:t>
      </w:r>
    </w:p>
    <w:p w:rsidR="00425C5B" w:rsidRPr="000F60B0" w:rsidRDefault="00425C5B" w:rsidP="0026292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Квалитативните податоци од интервјуата и анализата на документи</w:t>
      </w:r>
      <w:r w:rsidR="00262922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беа испитани со тематска анализа на содржината за </w:t>
      </w:r>
      <w:r w:rsidR="00262922" w:rsidRPr="000F60B0">
        <w:rPr>
          <w:color w:val="000000" w:themeColor="text1"/>
          <w:szCs w:val="24"/>
        </w:rPr>
        <w:t>препознавање</w:t>
      </w:r>
      <w:r w:rsidRPr="000F60B0">
        <w:rPr>
          <w:color w:val="000000" w:themeColor="text1"/>
          <w:szCs w:val="24"/>
        </w:rPr>
        <w:t xml:space="preserve"> повторувачки </w:t>
      </w:r>
      <w:r w:rsidR="00262922" w:rsidRPr="000F60B0">
        <w:rPr>
          <w:color w:val="000000" w:themeColor="text1"/>
          <w:szCs w:val="24"/>
        </w:rPr>
        <w:t>обрасци</w:t>
      </w:r>
      <w:r w:rsidRPr="000F60B0">
        <w:rPr>
          <w:color w:val="000000" w:themeColor="text1"/>
          <w:szCs w:val="24"/>
        </w:rPr>
        <w:t>, теми и примери на најдобр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практик</w:t>
      </w:r>
      <w:r w:rsidR="00262922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или празнини во промоцијата на родова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и инклузија</w:t>
      </w:r>
      <w:r w:rsidR="00262922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>. Комбинацијата на овие методи овозможува триангулација,</w:t>
      </w:r>
      <w:r w:rsidR="00262922" w:rsidRPr="000F60B0">
        <w:rPr>
          <w:color w:val="000000" w:themeColor="text1"/>
          <w:szCs w:val="24"/>
        </w:rPr>
        <w:t xml:space="preserve"> а, со тоа,</w:t>
      </w:r>
      <w:r w:rsidRPr="000F60B0">
        <w:rPr>
          <w:color w:val="000000" w:themeColor="text1"/>
          <w:szCs w:val="24"/>
        </w:rPr>
        <w:t xml:space="preserve"> </w:t>
      </w:r>
      <w:r w:rsidR="00262922" w:rsidRPr="000F60B0">
        <w:rPr>
          <w:color w:val="000000" w:themeColor="text1"/>
          <w:szCs w:val="24"/>
        </w:rPr>
        <w:t>се зголемуваат</w:t>
      </w:r>
      <w:r w:rsidRPr="000F60B0">
        <w:rPr>
          <w:color w:val="000000" w:themeColor="text1"/>
          <w:szCs w:val="24"/>
        </w:rPr>
        <w:t xml:space="preserve"> веродостојноста и валидноста на наодите и </w:t>
      </w:r>
      <w:r w:rsidR="00262922" w:rsidRPr="000F60B0">
        <w:rPr>
          <w:color w:val="000000" w:themeColor="text1"/>
          <w:szCs w:val="24"/>
        </w:rPr>
        <w:t xml:space="preserve">се обезбедува </w:t>
      </w:r>
      <w:r w:rsidRPr="000F60B0">
        <w:rPr>
          <w:color w:val="000000" w:themeColor="text1"/>
          <w:szCs w:val="24"/>
        </w:rPr>
        <w:t>сеопфатно разбирање на улогата на граѓанското образование во поттикнување инклузивни и родов</w:t>
      </w:r>
      <w:r w:rsidR="00262922" w:rsidRPr="000F60B0">
        <w:rPr>
          <w:color w:val="000000" w:themeColor="text1"/>
          <w:szCs w:val="24"/>
        </w:rPr>
        <w:t xml:space="preserve">о </w:t>
      </w:r>
      <w:r w:rsidRPr="000F60B0">
        <w:rPr>
          <w:color w:val="000000" w:themeColor="text1"/>
          <w:szCs w:val="24"/>
        </w:rPr>
        <w:t>праведни училишни средини.</w:t>
      </w:r>
    </w:p>
    <w:p w:rsidR="008C5667" w:rsidRPr="000F60B0" w:rsidRDefault="008C5667" w:rsidP="00262922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08389786"/>
    </w:p>
    <w:p w:rsidR="00425C5B" w:rsidRPr="000F60B0" w:rsidRDefault="00F657DB" w:rsidP="00262922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="00425C5B"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Анализа на резултатите добиени од прашалникот </w:t>
      </w:r>
      <w:r w:rsidR="00262922"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425C5B"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наставниците</w:t>
      </w:r>
      <w:bookmarkEnd w:id="21"/>
    </w:p>
    <w:p w:rsidR="00425C5B" w:rsidRPr="000F60B0" w:rsidRDefault="00425C5B" w:rsidP="00696C08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Студијата вклучуваше 19 наставници по граѓанско образование од шест основни средни училишта, и урбани и</w:t>
      </w:r>
      <w:r w:rsidR="00ED3C2E" w:rsidRPr="000F60B0">
        <w:rPr>
          <w:color w:val="000000" w:themeColor="text1"/>
          <w:szCs w:val="24"/>
        </w:rPr>
        <w:t xml:space="preserve"> рурални. Демографската анализа</w:t>
      </w:r>
      <w:r w:rsidRPr="000F60B0">
        <w:rPr>
          <w:color w:val="000000" w:themeColor="text1"/>
          <w:szCs w:val="24"/>
        </w:rPr>
        <w:t xml:space="preserve"> извршена со </w:t>
      </w:r>
      <w:r w:rsidR="00696C08" w:rsidRPr="000F60B0">
        <w:rPr>
          <w:color w:val="000000" w:themeColor="text1"/>
          <w:szCs w:val="24"/>
        </w:rPr>
        <w:t xml:space="preserve">програмата </w:t>
      </w:r>
      <w:r w:rsidR="00ED3C2E" w:rsidRPr="000F60B0">
        <w:rPr>
          <w:color w:val="000000" w:themeColor="text1"/>
          <w:szCs w:val="24"/>
        </w:rPr>
        <w:t>SPSS</w:t>
      </w:r>
      <w:r w:rsidRPr="000F60B0">
        <w:rPr>
          <w:color w:val="000000" w:themeColor="text1"/>
          <w:szCs w:val="24"/>
        </w:rPr>
        <w:t xml:space="preserve"> откри дека мнозинството наставници беа мажи (61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%), </w:t>
      </w:r>
      <w:r w:rsidR="00696C08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жените сочинуваа 39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%. Распределбата по возраст покажа дека повеќето наставници (83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%) се под 50 години, што укажува на првенствено помлад и средовечен наставнички кадар, </w:t>
      </w:r>
      <w:r w:rsidR="00696C08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само 17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се над 50 години.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Што се однесува до образовните квалификации, значително мнозинство (87,8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%) </w:t>
      </w:r>
      <w:r w:rsidR="00696C08" w:rsidRPr="000F60B0">
        <w:rPr>
          <w:color w:val="000000" w:themeColor="text1"/>
          <w:szCs w:val="24"/>
        </w:rPr>
        <w:t>има</w:t>
      </w:r>
      <w:r w:rsidRPr="000F60B0">
        <w:rPr>
          <w:color w:val="000000" w:themeColor="text1"/>
          <w:szCs w:val="24"/>
        </w:rPr>
        <w:t xml:space="preserve"> диплома за основни студии, </w:t>
      </w:r>
      <w:r w:rsidR="00696C08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12,2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им</w:t>
      </w:r>
      <w:r w:rsidR="00ED3C2E" w:rsidRPr="000F60B0">
        <w:rPr>
          <w:color w:val="000000" w:themeColor="text1"/>
          <w:szCs w:val="24"/>
        </w:rPr>
        <w:t>аа магистерски степен.</w:t>
      </w:r>
      <w:r w:rsidR="00ED3C2E" w:rsidRPr="000F60B0">
        <w:rPr>
          <w:color w:val="000000" w:themeColor="text1"/>
          <w:szCs w:val="24"/>
        </w:rPr>
        <w:tab/>
      </w:r>
      <w:r w:rsidR="00ED3C2E" w:rsidRPr="000F60B0">
        <w:rPr>
          <w:color w:val="000000" w:themeColor="text1"/>
          <w:szCs w:val="24"/>
        </w:rPr>
        <w:tab/>
      </w:r>
      <w:r w:rsidR="00ED3C2E"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>Во однос на професионалното искуство, групата беше разновидна: 39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наставниците имаа повеќе од пет години искуство во наставата, 41,5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имаа меѓу една и пет години, а 19,5</w:t>
      </w:r>
      <w:r w:rsidR="00696C0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 беа новоназначени наставници во првата година на предавање Граѓанско образование. Овие податоци укажуваат на добро квалификуван наставнички кадар со </w:t>
      </w:r>
      <w:r w:rsidR="00696C08" w:rsidRPr="000F60B0">
        <w:rPr>
          <w:color w:val="000000" w:themeColor="text1"/>
          <w:szCs w:val="24"/>
        </w:rPr>
        <w:t>урамнотежен</w:t>
      </w:r>
      <w:r w:rsidRPr="000F60B0">
        <w:rPr>
          <w:color w:val="000000" w:themeColor="text1"/>
          <w:szCs w:val="24"/>
        </w:rPr>
        <w:t xml:space="preserve"> спектар на нивоа на искуство, претежно составен од помлади наставници активно ангажирани во </w:t>
      </w:r>
      <w:r w:rsidR="00696C08" w:rsidRPr="000F60B0">
        <w:rPr>
          <w:color w:val="000000" w:themeColor="text1"/>
          <w:szCs w:val="24"/>
        </w:rPr>
        <w:t>ѓ</w:t>
      </w:r>
      <w:r w:rsidRPr="000F60B0">
        <w:rPr>
          <w:color w:val="000000" w:themeColor="text1"/>
          <w:szCs w:val="24"/>
        </w:rPr>
        <w:t>раѓанското образование</w:t>
      </w:r>
    </w:p>
    <w:p w:rsidR="00425C5B" w:rsidRPr="000F60B0" w:rsidRDefault="00425C5B" w:rsidP="00425C5B">
      <w:pPr>
        <w:pBdr>
          <w:bottom w:val="single" w:sz="4" w:space="1" w:color="auto"/>
        </w:pBdr>
        <w:spacing w:after="0" w:line="276" w:lineRule="auto"/>
        <w:ind w:left="0" w:firstLine="720"/>
        <w:rPr>
          <w:b/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1592"/>
        <w:gridCol w:w="940"/>
        <w:gridCol w:w="1457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Варијабла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Категорија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%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Машки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2" w:type="dxa"/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61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Женски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39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Возрасна група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Под 50 години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83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Над 50 години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17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Образовно ниво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Додипломска диплома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87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>,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8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Магистерска диплома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 12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>,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2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Наставничко искуство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Прва година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2" w:type="dxa"/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19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>,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5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695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1–5 години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2" w:type="dxa"/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41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>,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5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Повеќе од  5 години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spacing w:after="0" w:line="240" w:lineRule="auto"/>
              <w:ind w:left="0" w:firstLine="72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39</w:t>
            </w:r>
          </w:p>
        </w:tc>
      </w:tr>
    </w:tbl>
    <w:p w:rsidR="002F2A31" w:rsidRPr="000F60B0" w:rsidRDefault="002F2A31" w:rsidP="008C5667">
      <w:pPr>
        <w:pStyle w:val="NormalWeb"/>
        <w:ind w:firstLine="691"/>
        <w:contextualSpacing/>
        <w:rPr>
          <w:color w:val="000000" w:themeColor="text1"/>
        </w:rPr>
      </w:pPr>
      <w:r w:rsidRPr="000F60B0">
        <w:rPr>
          <w:b/>
          <w:i/>
          <w:color w:val="000000" w:themeColor="text1"/>
          <w:sz w:val="16"/>
          <w:szCs w:val="16"/>
        </w:rPr>
        <w:t>Табела 1: Демографски податоци</w:t>
      </w:r>
    </w:p>
    <w:p w:rsidR="002F2A31" w:rsidRPr="000F60B0" w:rsidRDefault="002F2A31" w:rsidP="00425C5B">
      <w:pPr>
        <w:pStyle w:val="NormalWeb"/>
        <w:ind w:firstLine="691"/>
        <w:contextualSpacing/>
        <w:jc w:val="both"/>
        <w:rPr>
          <w:color w:val="000000" w:themeColor="text1"/>
        </w:rPr>
      </w:pPr>
    </w:p>
    <w:p w:rsidR="00425C5B" w:rsidRPr="000F60B0" w:rsidRDefault="00425C5B" w:rsidP="002F2A31">
      <w:pPr>
        <w:pStyle w:val="NormalWeb"/>
        <w:ind w:firstLine="691"/>
        <w:contextualSpacing/>
        <w:jc w:val="both"/>
        <w:rPr>
          <w:color w:val="000000" w:themeColor="text1"/>
        </w:rPr>
      </w:pPr>
      <w:r w:rsidRPr="000F60B0">
        <w:rPr>
          <w:color w:val="000000" w:themeColor="text1"/>
        </w:rPr>
        <w:t>Според 57,89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испитаниците, предметот Граѓанско образование има знача</w:t>
      </w:r>
      <w:r w:rsidR="002F2A31" w:rsidRPr="000F60B0">
        <w:rPr>
          <w:color w:val="000000" w:themeColor="text1"/>
        </w:rPr>
        <w:t>јно</w:t>
      </w:r>
      <w:r w:rsidRPr="000F60B0">
        <w:rPr>
          <w:color w:val="000000" w:themeColor="text1"/>
        </w:rPr>
        <w:t xml:space="preserve"> влијание врз подобрување на родовата еднаквост во нашите училишта, 36,80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има делумно влијание, а 5,26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велат дека влијанието е минимално.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2" w:name="_Toc208389787"/>
      <w:r w:rsidRPr="000F60B0">
        <w:rPr>
          <w:rFonts w:ascii="Times New Roman" w:hAnsi="Times New Roman" w:cs="Times New Roman"/>
          <w:b/>
          <w:i/>
          <w:color w:val="000000" w:themeColor="text1"/>
        </w:rPr>
        <w:t>4.1</w:t>
      </w:r>
      <w:r w:rsidR="008C566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Улогата на граѓанското образование во подобрување на родовата еднаквост според одговорите на наставниците</w:t>
      </w:r>
      <w:bookmarkEnd w:id="22"/>
    </w:p>
    <w:p w:rsidR="00425C5B" w:rsidRPr="000F60B0" w:rsidRDefault="00425C5B" w:rsidP="00425C5B">
      <w:pPr>
        <w:pStyle w:val="NormalWeb"/>
        <w:numPr>
          <w:ilvl w:val="0"/>
          <w:numId w:val="8"/>
        </w:numPr>
        <w:contextualSpacing/>
        <w:jc w:val="both"/>
        <w:rPr>
          <w:color w:val="000000" w:themeColor="text1"/>
        </w:rPr>
      </w:pPr>
      <w:r w:rsidRPr="000F60B0">
        <w:rPr>
          <w:color w:val="000000" w:themeColor="text1"/>
        </w:rPr>
        <w:t>Граѓанското образование игра исклучително важна улога во пр</w:t>
      </w:r>
      <w:r w:rsidR="002F2A31" w:rsidRPr="000F60B0">
        <w:rPr>
          <w:color w:val="000000" w:themeColor="text1"/>
        </w:rPr>
        <w:t>омовирање на родовата еднаквост</w:t>
      </w:r>
      <w:r w:rsidRPr="000F60B0">
        <w:rPr>
          <w:color w:val="000000" w:themeColor="text1"/>
        </w:rPr>
        <w:t xml:space="preserve"> бидејќи помага во подигање на свеста на учениците за важноста од почитување на човековите права и обврски. Исто така</w:t>
      </w:r>
      <w:r w:rsidR="002F2A31" w:rsidRPr="000F60B0">
        <w:rPr>
          <w:color w:val="000000" w:themeColor="text1"/>
        </w:rPr>
        <w:t>, тоа</w:t>
      </w:r>
      <w:r w:rsidRPr="000F60B0">
        <w:rPr>
          <w:color w:val="000000" w:themeColor="text1"/>
        </w:rPr>
        <w:t xml:space="preserve"> придонесува за развој на вештини за спротивставување на дискриминацијата</w:t>
      </w:r>
      <w:r w:rsidR="00ED3C2E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врз основа на возраст, пол, етничко потекло и економска состојба.</w:t>
      </w:r>
    </w:p>
    <w:p w:rsidR="00425C5B" w:rsidRPr="000F60B0" w:rsidRDefault="00425C5B" w:rsidP="00425C5B">
      <w:pPr>
        <w:pStyle w:val="NormalWeb"/>
        <w:numPr>
          <w:ilvl w:val="0"/>
          <w:numId w:val="8"/>
        </w:numPr>
        <w:jc w:val="both"/>
        <w:rPr>
          <w:color w:val="000000" w:themeColor="text1"/>
        </w:rPr>
      </w:pPr>
      <w:r w:rsidRPr="000F60B0">
        <w:rPr>
          <w:color w:val="000000" w:themeColor="text1"/>
        </w:rPr>
        <w:t>Секој поединец треба да разбере дека е еднаков, и пред законот и во секојдневниот живот, во семејството, училиштето и општеството.</w:t>
      </w:r>
    </w:p>
    <w:p w:rsidR="00425C5B" w:rsidRPr="000F60B0" w:rsidRDefault="00425C5B" w:rsidP="00425C5B">
      <w:pPr>
        <w:pStyle w:val="NormalWeb"/>
        <w:numPr>
          <w:ilvl w:val="0"/>
          <w:numId w:val="8"/>
        </w:numPr>
        <w:jc w:val="both"/>
        <w:rPr>
          <w:color w:val="000000" w:themeColor="text1"/>
        </w:rPr>
      </w:pPr>
      <w:r w:rsidRPr="000F60B0">
        <w:rPr>
          <w:color w:val="000000" w:themeColor="text1"/>
        </w:rPr>
        <w:t>Предметот Граѓанско образование ги учи учениците да размислуваат критички и креативно, како и да се изразуваат ефикасно, што ја прави неговата улога особено важна.</w:t>
      </w:r>
    </w:p>
    <w:p w:rsidR="00425C5B" w:rsidRPr="000F60B0" w:rsidRDefault="00425C5B" w:rsidP="002F2A31">
      <w:pPr>
        <w:pStyle w:val="NormalWeb"/>
        <w:numPr>
          <w:ilvl w:val="0"/>
          <w:numId w:val="8"/>
        </w:numPr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Улогата на </w:t>
      </w:r>
      <w:r w:rsidR="002F2A31" w:rsidRPr="000F60B0">
        <w:rPr>
          <w:color w:val="000000" w:themeColor="text1"/>
        </w:rPr>
        <w:t>ѓ</w:t>
      </w:r>
      <w:r w:rsidRPr="000F60B0">
        <w:rPr>
          <w:color w:val="000000" w:themeColor="text1"/>
        </w:rPr>
        <w:t>раѓанското образование им помага на учениците да станат успешни личности, активни граѓани и одговорни придонесувачи во општеството.</w:t>
      </w:r>
    </w:p>
    <w:p w:rsidR="00AC1DCD" w:rsidRPr="000F60B0" w:rsidRDefault="00425C5B" w:rsidP="002F2A3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0F60B0">
        <w:rPr>
          <w:color w:val="000000" w:themeColor="text1"/>
        </w:rPr>
        <w:lastRenderedPageBreak/>
        <w:t>Целта на предметот е да ги обликува учениците во достојни граѓани, опремени со знаење и вештини за градење позитивни односи со другите и со природата,</w:t>
      </w:r>
      <w:r w:rsidR="002F2A31" w:rsidRPr="000F60B0">
        <w:rPr>
          <w:color w:val="000000" w:themeColor="text1"/>
        </w:rPr>
        <w:t xml:space="preserve"> кои ќе ги</w:t>
      </w:r>
      <w:r w:rsidRPr="000F60B0">
        <w:rPr>
          <w:color w:val="000000" w:themeColor="text1"/>
        </w:rPr>
        <w:t xml:space="preserve"> почитува</w:t>
      </w:r>
      <w:r w:rsidR="002F2A31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социјални</w:t>
      </w:r>
      <w:r w:rsidR="002F2A31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и научни</w:t>
      </w:r>
      <w:r w:rsidR="002F2A31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достигнувања и </w:t>
      </w:r>
      <w:r w:rsidR="002F2A31" w:rsidRPr="000F60B0">
        <w:rPr>
          <w:color w:val="000000" w:themeColor="text1"/>
        </w:rPr>
        <w:t>ќе покажат</w:t>
      </w:r>
      <w:r w:rsidRPr="000F60B0">
        <w:rPr>
          <w:color w:val="000000" w:themeColor="text1"/>
        </w:rPr>
        <w:t xml:space="preserve"> културно однесување.</w:t>
      </w:r>
    </w:p>
    <w:p w:rsidR="00425C5B" w:rsidRPr="000F60B0" w:rsidRDefault="00425C5B" w:rsidP="002F2A3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0F60B0">
        <w:rPr>
          <w:color w:val="000000" w:themeColor="text1"/>
        </w:rPr>
        <w:t>Имајќи предвид дека возраста од 14</w:t>
      </w:r>
      <w:r w:rsidR="002F2A31" w:rsidRPr="000F60B0">
        <w:rPr>
          <w:color w:val="000000" w:themeColor="text1"/>
        </w:rPr>
        <w:t xml:space="preserve"> до </w:t>
      </w:r>
      <w:r w:rsidRPr="000F60B0">
        <w:rPr>
          <w:color w:val="000000" w:themeColor="text1"/>
        </w:rPr>
        <w:t xml:space="preserve">15 години е деликатна фаза за развој на личноста, улогата на граѓанското образование станува уште поважна во обликувањето на идентитетот на учениците и </w:t>
      </w:r>
      <w:r w:rsidR="002F2A31" w:rsidRPr="000F60B0">
        <w:rPr>
          <w:color w:val="000000" w:themeColor="text1"/>
        </w:rPr>
        <w:t xml:space="preserve">во </w:t>
      </w:r>
      <w:r w:rsidRPr="000F60B0">
        <w:rPr>
          <w:color w:val="000000" w:themeColor="text1"/>
        </w:rPr>
        <w:t xml:space="preserve">нивното правилно разбирање на родовата еднаквост. Ова е период кога поединците се соочуваат со физички и здравствени промени, како и </w:t>
      </w:r>
      <w:r w:rsidR="002F2A31" w:rsidRPr="000F60B0">
        <w:rPr>
          <w:color w:val="000000" w:themeColor="text1"/>
        </w:rPr>
        <w:t xml:space="preserve">со </w:t>
      </w:r>
      <w:r w:rsidRPr="000F60B0">
        <w:rPr>
          <w:color w:val="000000" w:themeColor="text1"/>
        </w:rPr>
        <w:t xml:space="preserve">ризик од девијантно однесување, па граѓанското образование игра клучна улога во </w:t>
      </w:r>
      <w:r w:rsidR="002F2A31" w:rsidRPr="000F60B0">
        <w:rPr>
          <w:color w:val="000000" w:themeColor="text1"/>
        </w:rPr>
        <w:t>овој период</w:t>
      </w:r>
      <w:r w:rsidRPr="000F60B0">
        <w:rPr>
          <w:color w:val="000000" w:themeColor="text1"/>
        </w:rPr>
        <w:t>.</w:t>
      </w:r>
    </w:p>
    <w:p w:rsidR="00F91868" w:rsidRPr="000F60B0" w:rsidRDefault="00F91868" w:rsidP="00F91868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425C5B" w:rsidRPr="000F60B0" w:rsidRDefault="00425C5B" w:rsidP="002F2A31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3" w:name="_Toc208389788"/>
      <w:r w:rsidRPr="000F60B0">
        <w:rPr>
          <w:rFonts w:ascii="Times New Roman" w:hAnsi="Times New Roman" w:cs="Times New Roman"/>
          <w:b/>
          <w:i/>
          <w:color w:val="000000" w:themeColor="text1"/>
        </w:rPr>
        <w:t>4.2</w:t>
      </w:r>
      <w:r w:rsidR="008C566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Како родовата еднаквост е отсликана во</w:t>
      </w:r>
      <w:r w:rsidR="002F2A31"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наставните програми и учебници</w:t>
      </w:r>
      <w:r w:rsidR="00A13A76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 колку се подобрува</w:t>
      </w:r>
      <w:r w:rsidR="00A13A76"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таа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преку </w:t>
      </w:r>
      <w:r w:rsidR="002F2A31" w:rsidRPr="000F60B0">
        <w:rPr>
          <w:rFonts w:ascii="Times New Roman" w:hAnsi="Times New Roman" w:cs="Times New Roman"/>
          <w:b/>
          <w:i/>
          <w:color w:val="000000" w:themeColor="text1"/>
        </w:rPr>
        <w:t xml:space="preserve">наставата по 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граѓанск</w:t>
      </w:r>
      <w:r w:rsidR="002F2A31" w:rsidRPr="000F60B0">
        <w:rPr>
          <w:rFonts w:ascii="Times New Roman" w:hAnsi="Times New Roman" w:cs="Times New Roman"/>
          <w:b/>
          <w:i/>
          <w:color w:val="000000" w:themeColor="text1"/>
        </w:rPr>
        <w:t xml:space="preserve">о 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образование</w:t>
      </w:r>
      <w:bookmarkEnd w:id="23"/>
      <w:r w:rsidR="002F2A31" w:rsidRPr="000F60B0">
        <w:rPr>
          <w:rFonts w:ascii="Times New Roman" w:hAnsi="Times New Roman" w:cs="Times New Roman"/>
          <w:b/>
          <w:i/>
          <w:color w:val="000000" w:themeColor="text1"/>
        </w:rPr>
        <w:t>?</w:t>
      </w:r>
    </w:p>
    <w:p w:rsidR="00425C5B" w:rsidRPr="000F60B0" w:rsidRDefault="00425C5B" w:rsidP="00A13A76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Во однос на отсликувањето на родовата еднаквост во учебниците по </w:t>
      </w:r>
      <w:r w:rsidR="002F2A31" w:rsidRPr="000F60B0">
        <w:rPr>
          <w:color w:val="000000" w:themeColor="text1"/>
        </w:rPr>
        <w:t>г</w:t>
      </w:r>
      <w:r w:rsidRPr="000F60B0">
        <w:rPr>
          <w:color w:val="000000" w:themeColor="text1"/>
        </w:rPr>
        <w:t>раѓанско образование за 8</w:t>
      </w:r>
      <w:r w:rsidR="002F2A31" w:rsidRPr="000F60B0">
        <w:rPr>
          <w:color w:val="000000" w:themeColor="text1"/>
        </w:rPr>
        <w:t>.</w:t>
      </w:r>
      <w:r w:rsidRPr="000F60B0">
        <w:rPr>
          <w:color w:val="000000" w:themeColor="text1"/>
        </w:rPr>
        <w:t xml:space="preserve"> и 9</w:t>
      </w:r>
      <w:r w:rsidR="002F2A31" w:rsidRPr="000F60B0">
        <w:rPr>
          <w:color w:val="000000" w:themeColor="text1"/>
        </w:rPr>
        <w:t>.</w:t>
      </w:r>
      <w:r w:rsidRPr="000F60B0">
        <w:rPr>
          <w:color w:val="000000" w:themeColor="text1"/>
        </w:rPr>
        <w:t xml:space="preserve"> оддел</w:t>
      </w:r>
      <w:r w:rsidR="002F2A31" w:rsidRPr="000F60B0">
        <w:rPr>
          <w:color w:val="000000" w:themeColor="text1"/>
        </w:rPr>
        <w:t>ение</w:t>
      </w:r>
      <w:r w:rsidRPr="000F60B0">
        <w:rPr>
          <w:color w:val="000000" w:themeColor="text1"/>
        </w:rPr>
        <w:t>, мнозинството од испитаниците (36,80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%) </w:t>
      </w:r>
      <w:r w:rsidR="002F2A31" w:rsidRPr="000F60B0">
        <w:rPr>
          <w:color w:val="000000" w:themeColor="text1"/>
        </w:rPr>
        <w:t>го</w:t>
      </w:r>
      <w:r w:rsidRPr="000F60B0">
        <w:rPr>
          <w:color w:val="000000" w:themeColor="text1"/>
        </w:rPr>
        <w:t xml:space="preserve"> оцениле како добр</w:t>
      </w:r>
      <w:r w:rsidR="002F2A31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>. 26,30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родовата еднаквост е отсликана на задоволително ниво, 21,05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сметаат </w:t>
      </w:r>
      <w:r w:rsidR="002F2A31" w:rsidRPr="000F60B0">
        <w:rPr>
          <w:color w:val="000000" w:themeColor="text1"/>
        </w:rPr>
        <w:t xml:space="preserve">дека е отсликана </w:t>
      </w:r>
      <w:r w:rsidRPr="000F60B0">
        <w:rPr>
          <w:color w:val="000000" w:themeColor="text1"/>
        </w:rPr>
        <w:t xml:space="preserve"> доволн</w:t>
      </w:r>
      <w:r w:rsidR="002F2A31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>, а 15,70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веруваат дека родовата еднаквост не е отсликана воопшто.</w:t>
      </w:r>
    </w:p>
    <w:p w:rsidR="002F2A31" w:rsidRPr="000F60B0" w:rsidRDefault="002F2A31" w:rsidP="00AC1DCD">
      <w:pPr>
        <w:pStyle w:val="NormalWeb"/>
        <w:pBdr>
          <w:bottom w:val="single" w:sz="4" w:space="1" w:color="auto"/>
        </w:pBdr>
        <w:rPr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2679"/>
        <w:gridCol w:w="835"/>
        <w:gridCol w:w="1050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8C5667" w:rsidP="008C5667">
            <w:pPr>
              <w:pBdr>
                <w:bottom w:val="single" w:sz="4" w:space="1" w:color="auto"/>
              </w:pBdr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Аспект</w:t>
            </w:r>
            <w:r w:rsidR="00425C5B" w:rsidRPr="000F60B0">
              <w:rPr>
                <w:bCs/>
                <w:i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pBdr>
                <w:bottom w:val="single" w:sz="4" w:space="1" w:color="auto"/>
              </w:pBdr>
              <w:ind w:firstLine="0"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Категорија на одговор</w:t>
            </w:r>
            <w:r w:rsidR="002F2A31"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         Процент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C1DCD">
            <w:pPr>
              <w:pBdr>
                <w:bottom w:val="single" w:sz="4" w:space="1" w:color="auto"/>
              </w:pBdr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C1DCD">
            <w:pPr>
              <w:pBdr>
                <w:bottom w:val="single" w:sz="4" w:space="1" w:color="auto"/>
              </w:pBdr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ind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Отсликување на родовата еднаквост во учебници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>те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Добро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36,8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Задоволително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26,3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Доволно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21,1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 е отсликан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воопшто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15,8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Подобрување на родовата еднаквост преку настава</w:t>
            </w:r>
            <w:r w:rsidR="002F2A31" w:rsidRPr="000F60B0">
              <w:rPr>
                <w:i/>
                <w:color w:val="000000" w:themeColor="text1"/>
                <w:sz w:val="16"/>
                <w:szCs w:val="16"/>
              </w:rPr>
              <w:t>та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Доволно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42,1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Задоволително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21,0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 се подобрува воопшто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21,0</w:t>
            </w:r>
          </w:p>
        </w:tc>
      </w:tr>
      <w:tr w:rsidR="000F60B0" w:rsidRPr="000F60B0" w:rsidTr="00AC1DCD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Добро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2F2A31">
            <w:pPr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15,8</w:t>
            </w:r>
          </w:p>
        </w:tc>
      </w:tr>
    </w:tbl>
    <w:p w:rsidR="002F2A31" w:rsidRPr="000F60B0" w:rsidRDefault="002F2A31" w:rsidP="008C5667">
      <w:pPr>
        <w:pStyle w:val="NormalWeb"/>
        <w:jc w:val="center"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2: Родовата еднаквост отсликана во наставните програми и учебници</w:t>
      </w:r>
      <w:r w:rsidR="00A13A76" w:rsidRPr="000F60B0">
        <w:rPr>
          <w:rStyle w:val="Strong"/>
          <w:i/>
          <w:color w:val="000000" w:themeColor="text1"/>
          <w:sz w:val="16"/>
          <w:szCs w:val="16"/>
        </w:rPr>
        <w:t>те</w:t>
      </w:r>
    </w:p>
    <w:p w:rsidR="002F2A31" w:rsidRPr="000F60B0" w:rsidRDefault="002F2A31" w:rsidP="00425C5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2F2A31" w:rsidRPr="000F60B0" w:rsidRDefault="002F2A31" w:rsidP="00425C5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5C5B" w:rsidRPr="000F60B0" w:rsidRDefault="00425C5B" w:rsidP="002F2A31">
      <w:pPr>
        <w:pStyle w:val="NormalWeb"/>
        <w:spacing w:before="0" w:beforeAutospacing="0" w:after="0" w:afterAutospacing="0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Во однос на подобрувањето на родовата еднаквост преку наставата по </w:t>
      </w:r>
      <w:r w:rsidR="002F2A31" w:rsidRPr="000F60B0">
        <w:rPr>
          <w:color w:val="000000" w:themeColor="text1"/>
        </w:rPr>
        <w:t>г</w:t>
      </w:r>
      <w:r w:rsidRPr="000F60B0">
        <w:rPr>
          <w:color w:val="000000" w:themeColor="text1"/>
        </w:rPr>
        <w:t>раѓанско образование, 42,10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од наставниците рекле дека </w:t>
      </w:r>
      <w:r w:rsidR="002F2A31" w:rsidRPr="000F60B0">
        <w:rPr>
          <w:color w:val="000000" w:themeColor="text1"/>
        </w:rPr>
        <w:t xml:space="preserve">подобрувањето е </w:t>
      </w:r>
      <w:r w:rsidRPr="000F60B0">
        <w:rPr>
          <w:color w:val="000000" w:themeColor="text1"/>
        </w:rPr>
        <w:t xml:space="preserve"> на доволно ниво, </w:t>
      </w:r>
      <w:r w:rsidR="002F2A31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21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</w:t>
      </w:r>
      <w:r w:rsidR="002F2A31" w:rsidRPr="000F60B0">
        <w:rPr>
          <w:color w:val="000000" w:themeColor="text1"/>
        </w:rPr>
        <w:t>го</w:t>
      </w:r>
      <w:r w:rsidRPr="000F60B0">
        <w:rPr>
          <w:color w:val="000000" w:themeColor="text1"/>
        </w:rPr>
        <w:t xml:space="preserve"> оцениле како задоволителн</w:t>
      </w:r>
      <w:r w:rsidR="002F2A31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>. Загрижувачки е што 21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наставниците сметаат дека родовата еднаквост воопшто не се подобрува преку граѓанското образование. Дополнително, 15,70</w:t>
      </w:r>
      <w:r w:rsidR="002F2A31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наставниците го оцениле подобрувањето како добро.</w:t>
      </w:r>
    </w:p>
    <w:p w:rsidR="00F91868" w:rsidRPr="000F60B0" w:rsidRDefault="00F91868" w:rsidP="00425C5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5C5B" w:rsidRPr="000F60B0" w:rsidRDefault="00425C5B" w:rsidP="00931F0C">
      <w:pPr>
        <w:pStyle w:val="Heading3"/>
        <w:spacing w:before="0" w:line="240" w:lineRule="auto"/>
        <w:rPr>
          <w:b/>
          <w:i/>
          <w:color w:val="000000" w:themeColor="text1"/>
        </w:rPr>
      </w:pPr>
      <w:bookmarkStart w:id="24" w:name="_Toc208389789"/>
      <w:r w:rsidRPr="000F60B0">
        <w:rPr>
          <w:rFonts w:ascii="Times New Roman" w:hAnsi="Times New Roman" w:cs="Times New Roman"/>
          <w:b/>
          <w:i/>
          <w:color w:val="000000" w:themeColor="text1"/>
        </w:rPr>
        <w:t>4.3</w:t>
      </w:r>
      <w:r w:rsidR="008C566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Опис на разликите меѓу мом</w:t>
      </w:r>
      <w:r w:rsidR="00931F0C" w:rsidRPr="000F60B0">
        <w:rPr>
          <w:rFonts w:ascii="Times New Roman" w:hAnsi="Times New Roman" w:cs="Times New Roman"/>
          <w:b/>
          <w:i/>
          <w:color w:val="000000" w:themeColor="text1"/>
        </w:rPr>
        <w:t>чињата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 девојките во решавање конфликти и грижа за другите</w:t>
      </w:r>
      <w:bookmarkEnd w:id="24"/>
    </w:p>
    <w:p w:rsidR="00425C5B" w:rsidRPr="000F60B0" w:rsidRDefault="00425C5B" w:rsidP="00931F0C">
      <w:pPr>
        <w:pStyle w:val="NormalWeb"/>
        <w:spacing w:before="240" w:beforeAutospacing="0" w:after="0" w:afterAutospacing="0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Во врска со прашањето дали </w:t>
      </w:r>
      <w:r w:rsidR="00931F0C" w:rsidRPr="000F60B0">
        <w:rPr>
          <w:color w:val="000000" w:themeColor="text1"/>
        </w:rPr>
        <w:t>има</w:t>
      </w:r>
      <w:r w:rsidRPr="000F60B0">
        <w:rPr>
          <w:color w:val="000000" w:themeColor="text1"/>
        </w:rPr>
        <w:t xml:space="preserve"> значителни разлики меѓу учениците</w:t>
      </w:r>
      <w:r w:rsidR="00931F0C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во однос на вештините за решавање конфликти, 73,60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испитаниците изјавиле дека нема разлики, 15,70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разлики се јавуваат многу често, а 10,50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мислат дека во повеќето случаи</w:t>
      </w:r>
      <w:r w:rsidR="00931F0C" w:rsidRPr="000F60B0">
        <w:rPr>
          <w:color w:val="000000" w:themeColor="text1"/>
        </w:rPr>
        <w:t>, има</w:t>
      </w:r>
      <w:r w:rsidRPr="000F60B0">
        <w:rPr>
          <w:color w:val="000000" w:themeColor="text1"/>
        </w:rPr>
        <w:t xml:space="preserve"> разлики.</w:t>
      </w:r>
    </w:p>
    <w:p w:rsidR="00425C5B" w:rsidRPr="000F60B0" w:rsidRDefault="00425C5B" w:rsidP="00425C5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931F0C" w:rsidRPr="000F60B0" w:rsidRDefault="00931F0C" w:rsidP="00DD42D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2326"/>
        <w:gridCol w:w="930"/>
        <w:gridCol w:w="1199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8C5667" w:rsidP="00DD42DE">
            <w:pPr>
              <w:pBdr>
                <w:bottom w:val="single" w:sz="4" w:space="1" w:color="auto"/>
              </w:pBdr>
              <w:spacing w:after="0" w:line="240" w:lineRule="auto"/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lastRenderedPageBreak/>
              <w:t>Аспект</w:t>
            </w:r>
            <w:r w:rsidR="00425C5B"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pBdr>
                <w:bottom w:val="single" w:sz="4" w:space="1" w:color="auto"/>
              </w:pBdr>
              <w:spacing w:after="0" w:line="240" w:lineRule="auto"/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Категорија на одговор</w:t>
            </w:r>
            <w:r w:rsidR="008C5667"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    %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 w:line="240" w:lineRule="auto"/>
              <w:ind w:left="0"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 w:line="240" w:lineRule="auto"/>
              <w:ind w:left="0"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%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вештини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те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за решавање конфликти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695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8C5667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73,6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јавуваат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15,7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10,5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грижа</w:t>
            </w:r>
            <w:r w:rsidR="00235F5A" w:rsidRPr="000F60B0">
              <w:rPr>
                <w:i/>
                <w:color w:val="000000" w:themeColor="text1"/>
                <w:sz w:val="16"/>
                <w:szCs w:val="16"/>
              </w:rPr>
              <w:t>та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за другите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84,7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јавуваат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12,7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695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2,6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Наставниците прават разлики според пол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от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57,%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прават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31,6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F60B0" w:rsidRPr="000F60B0" w:rsidTr="00DD42D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A13A76">
            <w:pPr>
              <w:spacing w:after="0" w:line="240" w:lineRule="auto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 повеќето случаи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10,5%</w:t>
            </w:r>
          </w:p>
        </w:tc>
      </w:tr>
    </w:tbl>
    <w:p w:rsidR="00931F0C" w:rsidRPr="000F60B0" w:rsidRDefault="00931F0C" w:rsidP="008C5667">
      <w:pPr>
        <w:pStyle w:val="NormalWeb"/>
        <w:spacing w:before="0" w:beforeAutospacing="0" w:after="0" w:afterAutospacing="0"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3</w:t>
      </w:r>
      <w:r w:rsidR="008C5667" w:rsidRPr="000F60B0">
        <w:rPr>
          <w:rStyle w:val="Strong"/>
          <w:i/>
          <w:color w:val="000000" w:themeColor="text1"/>
          <w:sz w:val="16"/>
          <w:szCs w:val="16"/>
        </w:rPr>
        <w:t>:</w:t>
      </w:r>
      <w:r w:rsidRPr="000F60B0">
        <w:rPr>
          <w:rStyle w:val="Strong"/>
          <w:i/>
          <w:color w:val="000000" w:themeColor="text1"/>
          <w:sz w:val="16"/>
          <w:szCs w:val="16"/>
        </w:rPr>
        <w:t xml:space="preserve"> Разлики меѓу момчињата и девојчињата во решавање конфликти и грижа за другите</w:t>
      </w:r>
    </w:p>
    <w:p w:rsidR="00931F0C" w:rsidRPr="000F60B0" w:rsidRDefault="00931F0C" w:rsidP="00425C5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A13A76" w:rsidRPr="000F60B0" w:rsidRDefault="00A13A76" w:rsidP="00425C5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425C5B" w:rsidRPr="000F60B0" w:rsidRDefault="00425C5B" w:rsidP="00931F0C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Слично, на прашањето за грижа</w:t>
      </w:r>
      <w:r w:rsidR="00931F0C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за другите, 84,70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учениците изјавиле дека нема разлики, 2,6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сметаат дека </w:t>
      </w:r>
      <w:r w:rsidR="00931F0C" w:rsidRPr="000F60B0">
        <w:rPr>
          <w:color w:val="000000" w:themeColor="text1"/>
        </w:rPr>
        <w:t>има</w:t>
      </w:r>
      <w:r w:rsidRPr="000F60B0">
        <w:rPr>
          <w:color w:val="000000" w:themeColor="text1"/>
        </w:rPr>
        <w:t>, а 12,70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веруваат дека разликите се јавуваат многу често.</w:t>
      </w:r>
    </w:p>
    <w:p w:rsidR="00425C5B" w:rsidRPr="000F60B0" w:rsidRDefault="00931F0C" w:rsidP="00931F0C">
      <w:pPr>
        <w:pStyle w:val="NormalWeb"/>
        <w:ind w:firstLine="695"/>
        <w:jc w:val="both"/>
        <w:rPr>
          <w:i/>
          <w:color w:val="000000" w:themeColor="text1"/>
        </w:rPr>
      </w:pPr>
      <w:r w:rsidRPr="000F60B0">
        <w:rPr>
          <w:color w:val="000000" w:themeColor="text1"/>
        </w:rPr>
        <w:t>На прашањето за тоа</w:t>
      </w:r>
      <w:r w:rsidR="00425C5B" w:rsidRPr="000F60B0">
        <w:rPr>
          <w:color w:val="000000" w:themeColor="text1"/>
        </w:rPr>
        <w:t xml:space="preserve"> дали наставниците прават разлики меѓу девојчиња</w:t>
      </w:r>
      <w:r w:rsidRPr="000F60B0">
        <w:rPr>
          <w:color w:val="000000" w:themeColor="text1"/>
        </w:rPr>
        <w:t>та</w:t>
      </w:r>
      <w:r w:rsidR="00425C5B" w:rsidRPr="000F60B0">
        <w:rPr>
          <w:color w:val="000000" w:themeColor="text1"/>
        </w:rPr>
        <w:t xml:space="preserve"> и момчиња</w:t>
      </w:r>
      <w:r w:rsidRPr="000F60B0">
        <w:rPr>
          <w:color w:val="000000" w:themeColor="text1"/>
        </w:rPr>
        <w:t>та</w:t>
      </w:r>
      <w:r w:rsidR="00425C5B" w:rsidRPr="000F60B0">
        <w:rPr>
          <w:color w:val="000000" w:themeColor="text1"/>
        </w:rPr>
        <w:t>, 57,90</w:t>
      </w:r>
      <w:r w:rsidRPr="000F60B0">
        <w:rPr>
          <w:color w:val="000000" w:themeColor="text1"/>
        </w:rPr>
        <w:t xml:space="preserve"> </w:t>
      </w:r>
      <w:r w:rsidR="00425C5B" w:rsidRPr="000F60B0">
        <w:rPr>
          <w:color w:val="000000" w:themeColor="text1"/>
        </w:rPr>
        <w:t>% од испитаниците рекле дека не прават разлики воопшто. Сепак, 31,60</w:t>
      </w:r>
      <w:r w:rsidRPr="000F60B0">
        <w:rPr>
          <w:color w:val="000000" w:themeColor="text1"/>
        </w:rPr>
        <w:t xml:space="preserve"> </w:t>
      </w:r>
      <w:r w:rsidR="00425C5B" w:rsidRPr="000F60B0">
        <w:rPr>
          <w:color w:val="000000" w:themeColor="text1"/>
        </w:rPr>
        <w:t>% изјавиле дека такви разлики се прават многу често, а 10,50</w:t>
      </w:r>
      <w:r w:rsidRPr="000F60B0">
        <w:rPr>
          <w:color w:val="000000" w:themeColor="text1"/>
        </w:rPr>
        <w:t xml:space="preserve"> </w:t>
      </w:r>
      <w:r w:rsidR="00425C5B" w:rsidRPr="000F60B0">
        <w:rPr>
          <w:color w:val="000000" w:themeColor="text1"/>
        </w:rPr>
        <w:t>% сметаат дека во повеќето случаи</w:t>
      </w:r>
      <w:r w:rsidRPr="000F60B0">
        <w:rPr>
          <w:color w:val="000000" w:themeColor="text1"/>
        </w:rPr>
        <w:t xml:space="preserve">, се прават разлики. </w:t>
      </w:r>
    </w:p>
    <w:p w:rsidR="00425C5B" w:rsidRPr="000F60B0" w:rsidRDefault="00425C5B" w:rsidP="00931F0C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5" w:name="_Toc208389790"/>
      <w:r w:rsidRPr="000F60B0">
        <w:rPr>
          <w:rFonts w:ascii="Times New Roman" w:hAnsi="Times New Roman" w:cs="Times New Roman"/>
          <w:b/>
          <w:i/>
          <w:color w:val="000000" w:themeColor="text1"/>
        </w:rPr>
        <w:t>4.4</w:t>
      </w:r>
      <w:r w:rsidR="00A13A76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Влијание на училишниот успех врз подобрување на однесувањето и навиките; разлики меѓу урбани</w:t>
      </w:r>
      <w:r w:rsidR="00931F0C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 рурални</w:t>
      </w:r>
      <w:r w:rsidR="00931F0C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ученици и процен</w:t>
      </w:r>
      <w:r w:rsidR="00931F0C" w:rsidRPr="000F60B0">
        <w:rPr>
          <w:rFonts w:ascii="Times New Roman" w:hAnsi="Times New Roman" w:cs="Times New Roman"/>
          <w:b/>
          <w:i/>
          <w:color w:val="000000" w:themeColor="text1"/>
        </w:rPr>
        <w:t>ката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на наставниците</w:t>
      </w:r>
      <w:bookmarkEnd w:id="25"/>
    </w:p>
    <w:p w:rsidR="00425C5B" w:rsidRPr="000F60B0" w:rsidRDefault="00425C5B" w:rsidP="00931F0C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Податоците од шест прашања </w:t>
      </w:r>
      <w:r w:rsidR="00931F0C" w:rsidRPr="000F60B0">
        <w:rPr>
          <w:color w:val="000000" w:themeColor="text1"/>
        </w:rPr>
        <w:t>го</w:t>
      </w:r>
      <w:r w:rsidRPr="000F60B0">
        <w:rPr>
          <w:color w:val="000000" w:themeColor="text1"/>
        </w:rPr>
        <w:t xml:space="preserve"> испитува</w:t>
      </w:r>
      <w:r w:rsidR="00931F0C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влијанието на училишниот успех врз подобрување</w:t>
      </w:r>
      <w:r w:rsidR="00A13A76" w:rsidRPr="000F60B0">
        <w:rPr>
          <w:color w:val="000000" w:themeColor="text1"/>
        </w:rPr>
        <w:t>то</w:t>
      </w:r>
      <w:r w:rsidRPr="000F60B0">
        <w:rPr>
          <w:color w:val="000000" w:themeColor="text1"/>
        </w:rPr>
        <w:t xml:space="preserve"> на граѓанските однесувања и навики на учениците. Според резултатите, 52,90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испитаниците изјавиле дека во повеќето случаи</w:t>
      </w:r>
      <w:r w:rsidR="00931F0C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има влијание, 26,30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нема подобрување, а 20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подобрување се постигнува многу често.</w:t>
      </w:r>
    </w:p>
    <w:p w:rsidR="00931F0C" w:rsidRPr="000F60B0" w:rsidRDefault="00931F0C" w:rsidP="00DD42D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2909"/>
        <w:gridCol w:w="915"/>
        <w:gridCol w:w="1050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8C5667" w:rsidP="00DD42DE">
            <w:pPr>
              <w:pBdr>
                <w:bottom w:val="single" w:sz="4" w:space="1" w:color="auto"/>
              </w:pBdr>
              <w:spacing w:after="0"/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/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Категорија на одговор</w:t>
            </w:r>
            <w:r w:rsidR="008C5667"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                           %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%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Влијание на училишниот успех врз граѓанското однесување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Влијае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52,9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подобрување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26,3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Подобрување се постигнува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21,0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личната одговорност меѓу учениците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78,9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15,7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јавуваат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5,2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меѓу урбани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те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и рурални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те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ученици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јавуваат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36,8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36,8</w:t>
            </w:r>
          </w:p>
        </w:tc>
      </w:tr>
      <w:tr w:rsidR="000F60B0" w:rsidRPr="000F60B0" w:rsidTr="00DD42D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8C5667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26,3</w:t>
            </w:r>
          </w:p>
        </w:tc>
      </w:tr>
    </w:tbl>
    <w:p w:rsidR="00931F0C" w:rsidRPr="000F60B0" w:rsidRDefault="00931F0C" w:rsidP="00931F0C">
      <w:pPr>
        <w:pStyle w:val="NormalWeb"/>
        <w:spacing w:before="0" w:beforeAutospacing="0" w:after="0" w:afterAutospacing="0"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4: Влијание на училишниот успех врз подобрување на однесувањето и навиките; разлики меѓу урбаните и руралните ученици и проценката на наставниците</w:t>
      </w:r>
    </w:p>
    <w:p w:rsidR="00425C5B" w:rsidRPr="000F60B0" w:rsidRDefault="00425C5B" w:rsidP="00931F0C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Во врска со прашањето дали</w:t>
      </w:r>
      <w:r w:rsidR="00931F0C" w:rsidRPr="000F60B0">
        <w:rPr>
          <w:color w:val="000000" w:themeColor="text1"/>
        </w:rPr>
        <w:t xml:space="preserve"> има</w:t>
      </w:r>
      <w:r w:rsidRPr="000F60B0">
        <w:rPr>
          <w:color w:val="000000" w:themeColor="text1"/>
        </w:rPr>
        <w:t xml:space="preserve"> значителни разлики во личната одговорност, 78,90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наставниците рекле дека нема разлики, 15,70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сметаат дека разлики </w:t>
      </w:r>
      <w:r w:rsidR="00931F0C" w:rsidRPr="000F60B0">
        <w:rPr>
          <w:color w:val="000000" w:themeColor="text1"/>
        </w:rPr>
        <w:t>има</w:t>
      </w:r>
      <w:r w:rsidRPr="000F60B0">
        <w:rPr>
          <w:color w:val="000000" w:themeColor="text1"/>
        </w:rPr>
        <w:t xml:space="preserve"> во повеќето случаи, а 5,20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велат дека разлики се јавуваат многу често.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Во врска со разликите во граѓанските навики и однесувања меѓу учениците од урбани</w:t>
      </w:r>
      <w:r w:rsidR="00931F0C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и рурални</w:t>
      </w:r>
      <w:r w:rsidR="00931F0C" w:rsidRPr="000F60B0">
        <w:rPr>
          <w:color w:val="000000" w:themeColor="text1"/>
        </w:rPr>
        <w:t>те</w:t>
      </w:r>
      <w:r w:rsidRPr="000F60B0">
        <w:rPr>
          <w:color w:val="000000" w:themeColor="text1"/>
        </w:rPr>
        <w:t xml:space="preserve"> области, 36,80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од испитаниците нагласиле дека разликите се јавуваат многу често, ист процент </w:t>
      </w:r>
      <w:r w:rsidR="00931F0C" w:rsidRPr="000F60B0">
        <w:rPr>
          <w:color w:val="000000" w:themeColor="text1"/>
        </w:rPr>
        <w:t xml:space="preserve">испитаници </w:t>
      </w:r>
      <w:r w:rsidRPr="000F60B0">
        <w:rPr>
          <w:color w:val="000000" w:themeColor="text1"/>
        </w:rPr>
        <w:t>рек</w:t>
      </w:r>
      <w:r w:rsidR="00931F0C" w:rsidRPr="000F60B0">
        <w:rPr>
          <w:color w:val="000000" w:themeColor="text1"/>
        </w:rPr>
        <w:t>ле</w:t>
      </w:r>
      <w:r w:rsidRPr="000F60B0">
        <w:rPr>
          <w:color w:val="000000" w:themeColor="text1"/>
        </w:rPr>
        <w:t xml:space="preserve"> дека разликите </w:t>
      </w:r>
      <w:r w:rsidR="00931F0C" w:rsidRPr="000F60B0">
        <w:rPr>
          <w:color w:val="000000" w:themeColor="text1"/>
        </w:rPr>
        <w:t>ги има</w:t>
      </w:r>
      <w:r w:rsidRPr="000F60B0">
        <w:rPr>
          <w:color w:val="000000" w:themeColor="text1"/>
        </w:rPr>
        <w:t xml:space="preserve"> во повеќето случаи, а 26,30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нема разлики.</w:t>
      </w:r>
    </w:p>
    <w:p w:rsidR="00A13A76" w:rsidRPr="000F60B0" w:rsidRDefault="00A13A76" w:rsidP="00931F0C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6" w:name="_Toc208389791"/>
    </w:p>
    <w:p w:rsidR="00425C5B" w:rsidRPr="000F60B0" w:rsidRDefault="00425C5B" w:rsidP="00931F0C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Анализа на резултатите добиени од прашалник</w:t>
      </w:r>
      <w:bookmarkEnd w:id="26"/>
      <w:r w:rsidR="00931F0C"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за учениците</w:t>
      </w:r>
    </w:p>
    <w:p w:rsidR="00425C5B" w:rsidRPr="000F60B0" w:rsidRDefault="00425C5B" w:rsidP="00931F0C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Истражувањето вклуч</w:t>
      </w:r>
      <w:r w:rsidR="00931F0C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 xml:space="preserve"> ученици од осм</w:t>
      </w:r>
      <w:r w:rsidR="00931F0C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и деветт</w:t>
      </w:r>
      <w:r w:rsidR="00931F0C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оддел</w:t>
      </w:r>
      <w:r w:rsidR="00931F0C" w:rsidRPr="000F60B0">
        <w:rPr>
          <w:color w:val="000000" w:themeColor="text1"/>
        </w:rPr>
        <w:t>ение.</w:t>
      </w:r>
      <w:r w:rsidRPr="000F60B0">
        <w:rPr>
          <w:color w:val="000000" w:themeColor="text1"/>
        </w:rPr>
        <w:t xml:space="preserve"> Вкупно 202 ученици </w:t>
      </w:r>
      <w:r w:rsidR="00931F0C" w:rsidRPr="000F60B0">
        <w:rPr>
          <w:color w:val="000000" w:themeColor="text1"/>
        </w:rPr>
        <w:t xml:space="preserve">го </w:t>
      </w:r>
      <w:r w:rsidRPr="000F60B0">
        <w:rPr>
          <w:color w:val="000000" w:themeColor="text1"/>
        </w:rPr>
        <w:t>пополн</w:t>
      </w:r>
      <w:r w:rsidR="00931F0C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>ле прашалник</w:t>
      </w:r>
      <w:r w:rsidR="00931F0C" w:rsidRPr="000F60B0">
        <w:rPr>
          <w:color w:val="000000" w:themeColor="text1"/>
        </w:rPr>
        <w:t>от</w:t>
      </w:r>
      <w:r w:rsidRPr="000F60B0">
        <w:rPr>
          <w:color w:val="000000" w:themeColor="text1"/>
        </w:rPr>
        <w:t>, од кои 132 се осм</w:t>
      </w:r>
      <w:r w:rsidR="00931F0C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оддел</w:t>
      </w:r>
      <w:r w:rsidR="00931F0C" w:rsidRPr="000F60B0">
        <w:rPr>
          <w:color w:val="000000" w:themeColor="text1"/>
        </w:rPr>
        <w:t>ение</w:t>
      </w:r>
      <w:r w:rsidRPr="000F60B0">
        <w:rPr>
          <w:color w:val="000000" w:themeColor="text1"/>
        </w:rPr>
        <w:t>, а 70</w:t>
      </w:r>
      <w:r w:rsidR="00A13A76" w:rsidRPr="000F60B0">
        <w:rPr>
          <w:color w:val="000000" w:themeColor="text1"/>
        </w:rPr>
        <w:t xml:space="preserve"> се </w:t>
      </w:r>
      <w:r w:rsidRPr="000F60B0">
        <w:rPr>
          <w:color w:val="000000" w:themeColor="text1"/>
        </w:rPr>
        <w:t xml:space="preserve"> деветт</w:t>
      </w:r>
      <w:r w:rsidR="00931F0C" w:rsidRPr="000F60B0">
        <w:rPr>
          <w:color w:val="000000" w:themeColor="text1"/>
        </w:rPr>
        <w:t>о</w:t>
      </w:r>
      <w:r w:rsidRPr="000F60B0">
        <w:rPr>
          <w:color w:val="000000" w:themeColor="text1"/>
        </w:rPr>
        <w:t xml:space="preserve"> оддел</w:t>
      </w:r>
      <w:r w:rsidR="00931F0C" w:rsidRPr="000F60B0">
        <w:rPr>
          <w:color w:val="000000" w:themeColor="text1"/>
        </w:rPr>
        <w:t>ение.</w:t>
      </w:r>
      <w:r w:rsidRPr="000F60B0">
        <w:rPr>
          <w:color w:val="000000" w:themeColor="text1"/>
        </w:rPr>
        <w:t xml:space="preserve"> Возраста на учениците</w:t>
      </w:r>
      <w:r w:rsidR="00931F0C" w:rsidRPr="000F60B0">
        <w:rPr>
          <w:color w:val="000000" w:themeColor="text1"/>
        </w:rPr>
        <w:t xml:space="preserve"> е</w:t>
      </w:r>
      <w:r w:rsidRPr="000F60B0">
        <w:rPr>
          <w:color w:val="000000" w:themeColor="text1"/>
        </w:rPr>
        <w:t>: 53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има</w:t>
      </w:r>
      <w:r w:rsidR="00931F0C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13</w:t>
      </w:r>
      <w:r w:rsidR="00931F0C" w:rsidRPr="000F60B0">
        <w:rPr>
          <w:color w:val="000000" w:themeColor="text1"/>
        </w:rPr>
        <w:t xml:space="preserve"> – </w:t>
      </w:r>
      <w:r w:rsidRPr="000F60B0">
        <w:rPr>
          <w:color w:val="000000" w:themeColor="text1"/>
        </w:rPr>
        <w:t>14 години, а 47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</w:t>
      </w:r>
      <w:r w:rsidR="00931F0C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14</w:t>
      </w:r>
      <w:r w:rsidR="00931F0C" w:rsidRPr="000F60B0">
        <w:rPr>
          <w:color w:val="000000" w:themeColor="text1"/>
        </w:rPr>
        <w:t xml:space="preserve"> – </w:t>
      </w:r>
      <w:r w:rsidRPr="000F60B0">
        <w:rPr>
          <w:color w:val="000000" w:themeColor="text1"/>
        </w:rPr>
        <w:t>16 години. Во однос на пол</w:t>
      </w:r>
      <w:r w:rsidR="00A13A76" w:rsidRPr="000F60B0">
        <w:rPr>
          <w:color w:val="000000" w:themeColor="text1"/>
        </w:rPr>
        <w:t>от</w:t>
      </w:r>
      <w:r w:rsidRPr="000F60B0">
        <w:rPr>
          <w:color w:val="000000" w:themeColor="text1"/>
        </w:rPr>
        <w:t>, доминира</w:t>
      </w:r>
      <w:r w:rsidR="00931F0C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девојчињата со 59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%, </w:t>
      </w:r>
      <w:r w:rsidR="00931F0C" w:rsidRPr="000F60B0">
        <w:rPr>
          <w:color w:val="000000" w:themeColor="text1"/>
        </w:rPr>
        <w:t>а</w:t>
      </w:r>
      <w:r w:rsidRPr="000F60B0">
        <w:rPr>
          <w:color w:val="000000" w:themeColor="text1"/>
        </w:rPr>
        <w:t xml:space="preserve"> момчињата </w:t>
      </w:r>
      <w:r w:rsidR="00931F0C" w:rsidRPr="000F60B0">
        <w:rPr>
          <w:color w:val="000000" w:themeColor="text1"/>
        </w:rPr>
        <w:t>се</w:t>
      </w:r>
      <w:r w:rsidRPr="000F60B0">
        <w:rPr>
          <w:color w:val="000000" w:themeColor="text1"/>
        </w:rPr>
        <w:t xml:space="preserve"> 41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7" w:name="_Toc208389792"/>
      <w:r w:rsidRPr="000F60B0">
        <w:rPr>
          <w:rFonts w:ascii="Times New Roman" w:hAnsi="Times New Roman" w:cs="Times New Roman"/>
          <w:b/>
          <w:i/>
          <w:color w:val="000000" w:themeColor="text1"/>
        </w:rPr>
        <w:t>5.1</w:t>
      </w:r>
      <w:r w:rsidR="00F91868" w:rsidRPr="000F60B0">
        <w:rPr>
          <w:rFonts w:ascii="Times New Roman" w:hAnsi="Times New Roman" w:cs="Times New Roman"/>
          <w:b/>
          <w:i/>
          <w:color w:val="000000" w:themeColor="text1"/>
          <w:lang w:val="en-US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Како граѓанското образование влијае врз подобрување на инклузијата и родовата еднаквост?</w:t>
      </w:r>
      <w:bookmarkEnd w:id="27"/>
    </w:p>
    <w:p w:rsidR="00425C5B" w:rsidRPr="000F60B0" w:rsidRDefault="00425C5B" w:rsidP="00931F0C">
      <w:pPr>
        <w:pStyle w:val="NormalWeb"/>
        <w:ind w:firstLine="695"/>
        <w:jc w:val="both"/>
        <w:rPr>
          <w:rStyle w:val="Strong"/>
          <w:b w:val="0"/>
          <w:bCs w:val="0"/>
          <w:color w:val="000000" w:themeColor="text1"/>
        </w:rPr>
      </w:pPr>
      <w:r w:rsidRPr="000F60B0">
        <w:rPr>
          <w:color w:val="000000" w:themeColor="text1"/>
        </w:rPr>
        <w:t>Кога се прашани за влијанието на граѓанското образование врз родовата еднаквост, 56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од </w:t>
      </w:r>
      <w:r w:rsidR="00931F0C" w:rsidRPr="000F60B0">
        <w:rPr>
          <w:color w:val="000000" w:themeColor="text1"/>
        </w:rPr>
        <w:t>учениците</w:t>
      </w:r>
      <w:r w:rsidRPr="000F60B0">
        <w:rPr>
          <w:color w:val="000000" w:themeColor="text1"/>
        </w:rPr>
        <w:t xml:space="preserve"> рекле дека има делумно влијание, 30,80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веруваат дека има големо влијание, а 13,10</w:t>
      </w:r>
      <w:r w:rsidR="00931F0C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изјавиле дека влијанието е минимално.</w:t>
      </w:r>
    </w:p>
    <w:p w:rsidR="00931F0C" w:rsidRPr="000F60B0" w:rsidRDefault="00931F0C" w:rsidP="00DD42DE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1050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31F0C">
            <w:pPr>
              <w:pBdr>
                <w:bottom w:val="single" w:sz="4" w:space="1" w:color="auto"/>
              </w:pBdr>
              <w:spacing w:after="0"/>
              <w:ind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Категорија на одговор</w:t>
            </w:r>
            <w:r w:rsidR="00931F0C"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          Процент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%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31F0C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Делумно влијание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931F0C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56,0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31F0C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Големо влијание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931F0C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30,8</w:t>
            </w:r>
          </w:p>
        </w:tc>
      </w:tr>
      <w:tr w:rsidR="000F60B0" w:rsidRPr="000F60B0" w:rsidTr="00DD42D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31F0C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Минимално влијание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931F0C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13,1</w:t>
            </w:r>
          </w:p>
        </w:tc>
      </w:tr>
    </w:tbl>
    <w:p w:rsidR="00931F0C" w:rsidRPr="000F60B0" w:rsidRDefault="00931F0C" w:rsidP="00931F0C">
      <w:pPr>
        <w:pStyle w:val="NormalWeb"/>
        <w:spacing w:before="0" w:beforeAutospacing="0" w:after="0" w:afterAutospacing="0"/>
        <w:jc w:val="both"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5: Перцепции на учениците за влијанието на граѓанското образование врз инклузијата и родовата еднаквост</w:t>
      </w:r>
    </w:p>
    <w:p w:rsidR="00931F0C" w:rsidRPr="000F60B0" w:rsidRDefault="00931F0C" w:rsidP="00425C5B">
      <w:pPr>
        <w:pStyle w:val="NormalWeb"/>
        <w:jc w:val="both"/>
        <w:rPr>
          <w:color w:val="000000" w:themeColor="text1"/>
        </w:rPr>
      </w:pPr>
    </w:p>
    <w:p w:rsidR="00425C5B" w:rsidRPr="000F60B0" w:rsidRDefault="00425C5B" w:rsidP="00931F0C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 xml:space="preserve">Некои мислења на </w:t>
      </w:r>
      <w:r w:rsidR="00931F0C" w:rsidRPr="000F60B0">
        <w:rPr>
          <w:color w:val="000000" w:themeColor="text1"/>
        </w:rPr>
        <w:t>учениците</w:t>
      </w:r>
      <w:r w:rsidRPr="000F60B0">
        <w:rPr>
          <w:color w:val="000000" w:themeColor="text1"/>
        </w:rPr>
        <w:t>:</w:t>
      </w:r>
    </w:p>
    <w:p w:rsidR="00425C5B" w:rsidRPr="000F60B0" w:rsidRDefault="00425C5B" w:rsidP="00931F0C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 xml:space="preserve">„Улогата на </w:t>
      </w:r>
      <w:r w:rsidR="00931F0C" w:rsidRPr="000F60B0">
        <w:rPr>
          <w:i/>
          <w:color w:val="000000" w:themeColor="text1"/>
        </w:rPr>
        <w:t>граѓанското образование е голема</w:t>
      </w:r>
      <w:r w:rsidRPr="000F60B0">
        <w:rPr>
          <w:i/>
          <w:color w:val="000000" w:themeColor="text1"/>
        </w:rPr>
        <w:t xml:space="preserve"> бидејќи сите сме еднакви.“</w:t>
      </w:r>
    </w:p>
    <w:p w:rsidR="00425C5B" w:rsidRPr="000F60B0" w:rsidRDefault="00425C5B" w:rsidP="00043EA8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>„</w:t>
      </w:r>
      <w:r w:rsidR="00043EA8" w:rsidRPr="000F60B0">
        <w:rPr>
          <w:i/>
          <w:color w:val="000000" w:themeColor="text1"/>
        </w:rPr>
        <w:t>Тоа</w:t>
      </w:r>
      <w:r w:rsidRPr="000F60B0">
        <w:rPr>
          <w:i/>
          <w:color w:val="000000" w:themeColor="text1"/>
        </w:rPr>
        <w:t xml:space="preserve"> помагаат да се вклучат сите ученици во активности, без разлика на пол, успех или физички изглед.“</w:t>
      </w:r>
    </w:p>
    <w:p w:rsidR="00425C5B" w:rsidRPr="000F60B0" w:rsidRDefault="00425C5B" w:rsidP="00425C5B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>„Особено девојчињата не смеат да бидат понижувани.“</w:t>
      </w:r>
    </w:p>
    <w:p w:rsidR="00425C5B" w:rsidRPr="000F60B0" w:rsidRDefault="00425C5B" w:rsidP="00425C5B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>„Во училиштето</w:t>
      </w:r>
      <w:r w:rsidR="00043EA8" w:rsidRPr="000F60B0">
        <w:rPr>
          <w:i/>
          <w:color w:val="000000" w:themeColor="text1"/>
        </w:rPr>
        <w:t>,</w:t>
      </w:r>
      <w:r w:rsidRPr="000F60B0">
        <w:rPr>
          <w:i/>
          <w:color w:val="000000" w:themeColor="text1"/>
        </w:rPr>
        <w:t xml:space="preserve"> нема родова дискриминација.“</w:t>
      </w:r>
    </w:p>
    <w:p w:rsidR="00425C5B" w:rsidRPr="000F60B0" w:rsidRDefault="00425C5B" w:rsidP="00425C5B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>„Неговата улога е многу важна за подигање на општата култура.“</w:t>
      </w:r>
    </w:p>
    <w:p w:rsidR="00425C5B" w:rsidRPr="000F60B0" w:rsidRDefault="00425C5B" w:rsidP="00043EA8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>„Родовата еднаквост во училиштата е доволна</w:t>
      </w:r>
      <w:r w:rsidR="00043EA8" w:rsidRPr="000F60B0">
        <w:rPr>
          <w:i/>
          <w:color w:val="000000" w:themeColor="text1"/>
        </w:rPr>
        <w:t>.</w:t>
      </w:r>
      <w:r w:rsidRPr="000F60B0">
        <w:rPr>
          <w:i/>
          <w:color w:val="000000" w:themeColor="text1"/>
        </w:rPr>
        <w:t xml:space="preserve"> </w:t>
      </w:r>
      <w:r w:rsidR="00043EA8" w:rsidRPr="000F60B0">
        <w:rPr>
          <w:i/>
          <w:color w:val="000000" w:themeColor="text1"/>
        </w:rPr>
        <w:t>Н</w:t>
      </w:r>
      <w:r w:rsidRPr="000F60B0">
        <w:rPr>
          <w:i/>
          <w:color w:val="000000" w:themeColor="text1"/>
        </w:rPr>
        <w:t>икој не прави родови разлики.“</w:t>
      </w:r>
    </w:p>
    <w:p w:rsidR="00425C5B" w:rsidRPr="000F60B0" w:rsidRDefault="00425C5B" w:rsidP="00425C5B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>„Граѓанското образование влијае врз развојот и добрите манири.“</w:t>
      </w:r>
    </w:p>
    <w:p w:rsidR="00425C5B" w:rsidRPr="000F60B0" w:rsidRDefault="00425C5B" w:rsidP="00043EA8">
      <w:pPr>
        <w:pStyle w:val="NormalWeb"/>
        <w:ind w:left="360"/>
        <w:contextualSpacing/>
        <w:jc w:val="both"/>
        <w:rPr>
          <w:i/>
          <w:color w:val="000000" w:themeColor="text1"/>
        </w:rPr>
      </w:pPr>
      <w:r w:rsidRPr="000F60B0">
        <w:rPr>
          <w:i/>
          <w:color w:val="000000" w:themeColor="text1"/>
        </w:rPr>
        <w:t xml:space="preserve">Некои </w:t>
      </w:r>
      <w:r w:rsidR="00043EA8" w:rsidRPr="000F60B0">
        <w:rPr>
          <w:i/>
          <w:color w:val="000000" w:themeColor="text1"/>
        </w:rPr>
        <w:t>ученици</w:t>
      </w:r>
      <w:r w:rsidRPr="000F60B0">
        <w:rPr>
          <w:i/>
          <w:color w:val="000000" w:themeColor="text1"/>
        </w:rPr>
        <w:t xml:space="preserve"> истакнуваат дека учењето за родова еднаквост е слабо и дека понекогаш наставниците </w:t>
      </w:r>
      <w:r w:rsidR="00043EA8" w:rsidRPr="000F60B0">
        <w:rPr>
          <w:i/>
          <w:color w:val="000000" w:themeColor="text1"/>
        </w:rPr>
        <w:t xml:space="preserve">ги </w:t>
      </w:r>
      <w:r w:rsidRPr="000F60B0">
        <w:rPr>
          <w:i/>
          <w:color w:val="000000" w:themeColor="text1"/>
        </w:rPr>
        <w:t>фаворизираат момчиња</w:t>
      </w:r>
      <w:r w:rsidR="00043EA8" w:rsidRPr="000F60B0">
        <w:rPr>
          <w:i/>
          <w:color w:val="000000" w:themeColor="text1"/>
        </w:rPr>
        <w:t>та</w:t>
      </w:r>
      <w:r w:rsidRPr="000F60B0">
        <w:rPr>
          <w:i/>
          <w:color w:val="000000" w:themeColor="text1"/>
        </w:rPr>
        <w:t>.</w:t>
      </w:r>
    </w:p>
    <w:p w:rsidR="00425C5B" w:rsidRPr="000F60B0" w:rsidRDefault="00425C5B" w:rsidP="00425C5B">
      <w:pPr>
        <w:pStyle w:val="NormalWeb"/>
        <w:contextualSpacing/>
        <w:jc w:val="both"/>
        <w:rPr>
          <w:color w:val="000000" w:themeColor="text1"/>
        </w:rPr>
      </w:pPr>
    </w:p>
    <w:p w:rsidR="00425C5B" w:rsidRPr="000F60B0" w:rsidRDefault="00043EA8" w:rsidP="00A13A76">
      <w:pPr>
        <w:pStyle w:val="NormalWeb"/>
        <w:ind w:firstLine="695"/>
        <w:contextualSpacing/>
        <w:jc w:val="both"/>
        <w:rPr>
          <w:color w:val="000000" w:themeColor="text1"/>
          <w:lang w:val="en-US"/>
        </w:rPr>
      </w:pPr>
      <w:r w:rsidRPr="000F60B0">
        <w:rPr>
          <w:color w:val="000000" w:themeColor="text1"/>
        </w:rPr>
        <w:t>Учениците</w:t>
      </w:r>
      <w:r w:rsidR="00425C5B" w:rsidRPr="000F60B0">
        <w:rPr>
          <w:color w:val="000000" w:themeColor="text1"/>
        </w:rPr>
        <w:t xml:space="preserve"> нагласуваат дека </w:t>
      </w:r>
      <w:r w:rsidRPr="000F60B0">
        <w:rPr>
          <w:color w:val="000000" w:themeColor="text1"/>
        </w:rPr>
        <w:t>г</w:t>
      </w:r>
      <w:r w:rsidR="00425C5B" w:rsidRPr="000F60B0">
        <w:rPr>
          <w:color w:val="000000" w:themeColor="text1"/>
        </w:rPr>
        <w:t>раѓанското образование придонесува за чувство</w:t>
      </w:r>
      <w:r w:rsidRPr="000F60B0">
        <w:rPr>
          <w:color w:val="000000" w:themeColor="text1"/>
        </w:rPr>
        <w:t>то</w:t>
      </w:r>
      <w:r w:rsidR="00425C5B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з</w:t>
      </w:r>
      <w:r w:rsidR="00425C5B" w:rsidRPr="000F60B0">
        <w:rPr>
          <w:color w:val="000000" w:themeColor="text1"/>
        </w:rPr>
        <w:t>а припадност, почитување и културна свест</w:t>
      </w:r>
      <w:r w:rsidRPr="000F60B0">
        <w:rPr>
          <w:color w:val="000000" w:themeColor="text1"/>
        </w:rPr>
        <w:t xml:space="preserve"> и дека ги</w:t>
      </w:r>
      <w:r w:rsidR="00425C5B" w:rsidRPr="000F60B0">
        <w:rPr>
          <w:color w:val="000000" w:themeColor="text1"/>
        </w:rPr>
        <w:t xml:space="preserve"> зајакнува инклузивни</w:t>
      </w:r>
      <w:r w:rsidR="00A13A76" w:rsidRPr="000F60B0">
        <w:rPr>
          <w:color w:val="000000" w:themeColor="text1"/>
        </w:rPr>
        <w:t>те</w:t>
      </w:r>
      <w:r w:rsidR="00425C5B" w:rsidRPr="000F60B0">
        <w:rPr>
          <w:color w:val="000000" w:themeColor="text1"/>
        </w:rPr>
        <w:t xml:space="preserve"> вредности во училишниот живот.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8" w:name="_Toc208389793"/>
      <w:r w:rsidRPr="000F60B0">
        <w:rPr>
          <w:rFonts w:ascii="Times New Roman" w:hAnsi="Times New Roman" w:cs="Times New Roman"/>
          <w:b/>
          <w:i/>
          <w:color w:val="000000" w:themeColor="text1"/>
        </w:rPr>
        <w:t>5.2</w:t>
      </w:r>
      <w:r w:rsidR="008C566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Колку инклузијата и родовата еднаквост се отсликани во учебници</w:t>
      </w:r>
      <w:r w:rsidR="00043EA8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и наставни</w:t>
      </w:r>
      <w:r w:rsidR="00043EA8" w:rsidRPr="000F60B0">
        <w:rPr>
          <w:rFonts w:ascii="Times New Roman" w:hAnsi="Times New Roman" w:cs="Times New Roman"/>
          <w:b/>
          <w:i/>
          <w:color w:val="000000" w:themeColor="text1"/>
        </w:rPr>
        <w:t>те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програми и колку се постигнува</w:t>
      </w:r>
      <w:r w:rsidR="00A13A76" w:rsidRPr="000F60B0">
        <w:rPr>
          <w:rFonts w:ascii="Times New Roman" w:hAnsi="Times New Roman" w:cs="Times New Roman"/>
          <w:b/>
          <w:i/>
          <w:color w:val="000000" w:themeColor="text1"/>
        </w:rPr>
        <w:t>ат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преку настава</w:t>
      </w:r>
      <w:r w:rsidR="00043EA8" w:rsidRPr="000F60B0">
        <w:rPr>
          <w:rFonts w:ascii="Times New Roman" w:hAnsi="Times New Roman" w:cs="Times New Roman"/>
          <w:b/>
          <w:i/>
          <w:color w:val="000000" w:themeColor="text1"/>
        </w:rPr>
        <w:t>та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>?</w:t>
      </w:r>
      <w:bookmarkEnd w:id="28"/>
    </w:p>
    <w:p w:rsidR="00425C5B" w:rsidRPr="000F60B0" w:rsidRDefault="00425C5B" w:rsidP="00425C5B">
      <w:pPr>
        <w:spacing w:after="0" w:line="240" w:lineRule="auto"/>
        <w:ind w:left="0" w:firstLine="0"/>
        <w:rPr>
          <w:color w:val="000000" w:themeColor="text1"/>
        </w:rPr>
      </w:pPr>
    </w:p>
    <w:p w:rsidR="00425C5B" w:rsidRPr="000F60B0" w:rsidRDefault="00425C5B" w:rsidP="00235F5A">
      <w:pPr>
        <w:spacing w:after="0" w:line="240" w:lineRule="auto"/>
        <w:ind w:left="0" w:firstLine="695"/>
        <w:rPr>
          <w:color w:val="000000" w:themeColor="text1"/>
        </w:rPr>
      </w:pPr>
      <w:r w:rsidRPr="000F60B0">
        <w:rPr>
          <w:color w:val="000000" w:themeColor="text1"/>
        </w:rPr>
        <w:t>Кога беа прашани колку се вклучени инклузијата и родовата еднаквост во учебниците по граѓанско образование, учениците одговорија вака: 42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од </w:t>
      </w:r>
      <w:r w:rsidR="00043EA8" w:rsidRPr="000F60B0">
        <w:rPr>
          <w:color w:val="000000" w:themeColor="text1"/>
        </w:rPr>
        <w:t>учениците</w:t>
      </w:r>
      <w:r w:rsidRPr="000F60B0">
        <w:rPr>
          <w:color w:val="000000" w:themeColor="text1"/>
        </w:rPr>
        <w:t xml:space="preserve"> веруваат дека родовата еднаквост </w:t>
      </w:r>
      <w:r w:rsidR="00235F5A" w:rsidRPr="000F60B0">
        <w:rPr>
          <w:color w:val="000000" w:themeColor="text1"/>
        </w:rPr>
        <w:t xml:space="preserve">и инклузијата </w:t>
      </w:r>
      <w:r w:rsidRPr="000F60B0">
        <w:rPr>
          <w:color w:val="000000" w:themeColor="text1"/>
        </w:rPr>
        <w:t xml:space="preserve">воопшто не </w:t>
      </w:r>
      <w:r w:rsidR="00235F5A" w:rsidRPr="000F60B0">
        <w:rPr>
          <w:color w:val="000000" w:themeColor="text1"/>
        </w:rPr>
        <w:t>с</w:t>
      </w:r>
      <w:r w:rsidRPr="000F60B0">
        <w:rPr>
          <w:color w:val="000000" w:themeColor="text1"/>
        </w:rPr>
        <w:t>е отсликан</w:t>
      </w:r>
      <w:r w:rsidR="00235F5A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 xml:space="preserve"> и не се постигнува</w:t>
      </w:r>
      <w:r w:rsidR="00235F5A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преку учебниците. 21,20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мислат дека се постигнува</w:t>
      </w:r>
      <w:r w:rsidR="00235F5A" w:rsidRPr="000F60B0">
        <w:rPr>
          <w:color w:val="000000" w:themeColor="text1"/>
        </w:rPr>
        <w:t>ат</w:t>
      </w:r>
      <w:r w:rsidRPr="000F60B0">
        <w:rPr>
          <w:color w:val="000000" w:themeColor="text1"/>
        </w:rPr>
        <w:t xml:space="preserve"> на добро ниво, 23,50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е доволно, а 13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велат дека </w:t>
      </w:r>
      <w:r w:rsidR="00235F5A" w:rsidRPr="000F60B0">
        <w:rPr>
          <w:color w:val="000000" w:themeColor="text1"/>
        </w:rPr>
        <w:t>с</w:t>
      </w:r>
      <w:r w:rsidRPr="000F60B0">
        <w:rPr>
          <w:color w:val="000000" w:themeColor="text1"/>
        </w:rPr>
        <w:t>е задоволително</w:t>
      </w:r>
      <w:r w:rsidR="00A13A76" w:rsidRPr="000F60B0">
        <w:rPr>
          <w:color w:val="000000" w:themeColor="text1"/>
        </w:rPr>
        <w:t xml:space="preserve"> отсликан</w:t>
      </w:r>
      <w:r w:rsidR="00235F5A" w:rsidRPr="000F60B0">
        <w:rPr>
          <w:color w:val="000000" w:themeColor="text1"/>
        </w:rPr>
        <w:t>и</w:t>
      </w:r>
      <w:r w:rsidRPr="000F60B0">
        <w:rPr>
          <w:color w:val="000000" w:themeColor="text1"/>
        </w:rPr>
        <w:t>.</w:t>
      </w:r>
    </w:p>
    <w:p w:rsidR="00DD42DE" w:rsidRPr="000F60B0" w:rsidRDefault="00DD42DE" w:rsidP="00425C5B">
      <w:pPr>
        <w:spacing w:after="0" w:line="240" w:lineRule="auto"/>
        <w:ind w:left="0" w:firstLine="695"/>
        <w:rPr>
          <w:color w:val="000000" w:themeColor="text1"/>
        </w:rPr>
      </w:pPr>
    </w:p>
    <w:p w:rsidR="00043EA8" w:rsidRPr="000F60B0" w:rsidRDefault="00043EA8" w:rsidP="00DD42D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1115"/>
        <w:gridCol w:w="1130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pBdr>
                <w:bottom w:val="single" w:sz="4" w:space="1" w:color="auto"/>
              </w:pBdr>
              <w:spacing w:after="0"/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lastRenderedPageBreak/>
              <w:t>Одговор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pBdr>
                <w:bottom w:val="single" w:sz="4" w:space="1" w:color="auto"/>
              </w:pBdr>
              <w:spacing w:after="0"/>
              <w:ind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Учебници (%)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pBdr>
                <w:bottom w:val="single" w:sz="4" w:space="1" w:color="auto"/>
              </w:pBdr>
              <w:spacing w:after="0"/>
              <w:ind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Настава (%)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/>
              <w:ind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 е отсликан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и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/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Не се постигнува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ат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42,00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26,20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Добро 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 xml:space="preserve">се 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постигнат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21,20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37,00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A13A76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Доволно 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 xml:space="preserve">се 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постигнат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23,50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30,30</w:t>
            </w:r>
          </w:p>
        </w:tc>
      </w:tr>
      <w:tr w:rsidR="000F60B0" w:rsidRPr="000F60B0" w:rsidTr="00DD42D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A13A76">
            <w:pPr>
              <w:spacing w:after="0"/>
              <w:ind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Задоволително 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 xml:space="preserve">се 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постигнат</w:t>
            </w:r>
            <w:r w:rsidR="00A13A76" w:rsidRPr="000F60B0">
              <w:rPr>
                <w:i/>
                <w:color w:val="000000" w:themeColor="text1"/>
                <w:sz w:val="16"/>
                <w:szCs w:val="16"/>
              </w:rPr>
              <w:t>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6,30</w:t>
            </w:r>
          </w:p>
        </w:tc>
      </w:tr>
    </w:tbl>
    <w:p w:rsidR="00043EA8" w:rsidRPr="000F60B0" w:rsidRDefault="00043EA8" w:rsidP="00043EA8">
      <w:pPr>
        <w:pStyle w:val="NormalWeb"/>
        <w:spacing w:before="0" w:beforeAutospacing="0" w:after="0" w:afterAutospacing="0"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6: Отсликување на родовата еднаквост</w:t>
      </w:r>
      <w:r w:rsidR="00235F5A" w:rsidRPr="000F60B0">
        <w:rPr>
          <w:rStyle w:val="Strong"/>
          <w:i/>
          <w:color w:val="000000" w:themeColor="text1"/>
          <w:sz w:val="16"/>
          <w:szCs w:val="16"/>
        </w:rPr>
        <w:t xml:space="preserve"> и инклузијата</w:t>
      </w:r>
      <w:r w:rsidRPr="000F60B0">
        <w:rPr>
          <w:rStyle w:val="Strong"/>
          <w:i/>
          <w:color w:val="000000" w:themeColor="text1"/>
          <w:sz w:val="16"/>
          <w:szCs w:val="16"/>
        </w:rPr>
        <w:t xml:space="preserve"> во учебниците и наставните програми и нивно постигнување преку наставата</w:t>
      </w:r>
    </w:p>
    <w:p w:rsidR="00043EA8" w:rsidRPr="000F60B0" w:rsidRDefault="00043EA8" w:rsidP="00425C5B">
      <w:pPr>
        <w:pStyle w:val="NormalWeb"/>
        <w:ind w:firstLine="695"/>
        <w:jc w:val="both"/>
        <w:rPr>
          <w:color w:val="000000" w:themeColor="text1"/>
        </w:rPr>
      </w:pPr>
    </w:p>
    <w:p w:rsidR="00425C5B" w:rsidRPr="000F60B0" w:rsidRDefault="00425C5B" w:rsidP="00043EA8">
      <w:pPr>
        <w:pStyle w:val="NormalWeb"/>
        <w:ind w:firstLine="695"/>
        <w:jc w:val="both"/>
        <w:rPr>
          <w:color w:val="000000" w:themeColor="text1"/>
        </w:rPr>
      </w:pPr>
      <w:r w:rsidRPr="000F60B0">
        <w:rPr>
          <w:color w:val="000000" w:themeColor="text1"/>
        </w:rPr>
        <w:t>Подобрувањ</w:t>
      </w:r>
      <w:r w:rsidR="00043EA8" w:rsidRPr="000F60B0">
        <w:rPr>
          <w:color w:val="000000" w:themeColor="text1"/>
        </w:rPr>
        <w:t>е</w:t>
      </w:r>
      <w:r w:rsidRPr="000F60B0">
        <w:rPr>
          <w:color w:val="000000" w:themeColor="text1"/>
        </w:rPr>
        <w:t xml:space="preserve"> преку настава</w:t>
      </w:r>
      <w:r w:rsidR="00043EA8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>: 37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рекле дека е на добро ниво, 30,30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</w:t>
      </w:r>
      <w:r w:rsidR="00043EA8" w:rsidRPr="000F60B0">
        <w:rPr>
          <w:color w:val="000000" w:themeColor="text1"/>
        </w:rPr>
        <w:t xml:space="preserve"> сметаат дека е</w:t>
      </w:r>
      <w:r w:rsidRPr="000F60B0">
        <w:rPr>
          <w:color w:val="000000" w:themeColor="text1"/>
        </w:rPr>
        <w:t xml:space="preserve"> на доволно ниво, 26,20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</w:t>
      </w:r>
      <w:r w:rsidR="00043EA8" w:rsidRPr="000F60B0">
        <w:rPr>
          <w:color w:val="000000" w:themeColor="text1"/>
        </w:rPr>
        <w:t xml:space="preserve"> мислат</w:t>
      </w:r>
      <w:r w:rsidRPr="000F60B0">
        <w:rPr>
          <w:color w:val="000000" w:themeColor="text1"/>
        </w:rPr>
        <w:t xml:space="preserve"> дека нема подобрување, а 6,30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рекле</w:t>
      </w:r>
      <w:r w:rsidR="00043EA8" w:rsidRPr="000F60B0">
        <w:rPr>
          <w:color w:val="000000" w:themeColor="text1"/>
        </w:rPr>
        <w:t xml:space="preserve"> дека нивото е</w:t>
      </w:r>
      <w:r w:rsidRPr="000F60B0">
        <w:rPr>
          <w:color w:val="000000" w:themeColor="text1"/>
        </w:rPr>
        <w:t xml:space="preserve"> задоволително.</w:t>
      </w: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29" w:name="_Toc208389794"/>
      <w:r w:rsidRPr="000F60B0">
        <w:rPr>
          <w:rFonts w:ascii="Times New Roman" w:hAnsi="Times New Roman" w:cs="Times New Roman"/>
          <w:b/>
          <w:i/>
          <w:color w:val="000000" w:themeColor="text1"/>
        </w:rPr>
        <w:t>5.3</w:t>
      </w:r>
      <w:r w:rsidR="002F634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Како и кога наставниците по граѓанско образование зборуваат за родова</w:t>
      </w:r>
      <w:r w:rsidR="00A13A76" w:rsidRPr="000F60B0">
        <w:rPr>
          <w:rFonts w:ascii="Times New Roman" w:hAnsi="Times New Roman" w:cs="Times New Roman"/>
          <w:b/>
          <w:i/>
          <w:color w:val="000000" w:themeColor="text1"/>
        </w:rPr>
        <w:t>та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еднаквост?</w:t>
      </w:r>
      <w:bookmarkEnd w:id="29"/>
    </w:p>
    <w:p w:rsidR="00425C5B" w:rsidRPr="000F60B0" w:rsidRDefault="00425C5B" w:rsidP="00425C5B">
      <w:pPr>
        <w:spacing w:after="0" w:line="240" w:lineRule="auto"/>
        <w:ind w:left="0" w:firstLine="0"/>
        <w:jc w:val="left"/>
        <w:rPr>
          <w:color w:val="000000" w:themeColor="text1"/>
          <w:szCs w:val="24"/>
        </w:rPr>
      </w:pPr>
    </w:p>
    <w:p w:rsidR="00425C5B" w:rsidRPr="000F60B0" w:rsidRDefault="00425C5B" w:rsidP="00043EA8">
      <w:pPr>
        <w:spacing w:after="0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Кога беа прашани колку често наставниците по граѓанско образование дискутираат за родова</w:t>
      </w:r>
      <w:r w:rsidR="00043EA8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училница</w:t>
      </w:r>
      <w:r w:rsidR="00043EA8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и кога, 50,70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учениците рекоа дека наставниците никогаш не зборуваат за оваа тема. Истовремено, 26,70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рекоа дека наставниците дискутираат за родова еднаквост само при анализа на личен проблем. Дополнително, 13,20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учениците изјавија дека оваа тема се дискутира при анализа на фотографија, а 9,50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 рекоа дека наставниците </w:t>
      </w:r>
      <w:r w:rsidR="00043EA8" w:rsidRPr="000F60B0">
        <w:rPr>
          <w:color w:val="000000" w:themeColor="text1"/>
          <w:szCs w:val="24"/>
        </w:rPr>
        <w:t>зборуваат</w:t>
      </w:r>
      <w:r w:rsidRPr="000F60B0">
        <w:rPr>
          <w:color w:val="000000" w:themeColor="text1"/>
          <w:szCs w:val="24"/>
        </w:rPr>
        <w:t xml:space="preserve"> за тоа при дискутирање </w:t>
      </w:r>
      <w:r w:rsidR="00043EA8" w:rsidRPr="000F60B0">
        <w:rPr>
          <w:color w:val="000000" w:themeColor="text1"/>
          <w:szCs w:val="24"/>
        </w:rPr>
        <w:t>з</w:t>
      </w:r>
      <w:r w:rsidRPr="000F60B0">
        <w:rPr>
          <w:color w:val="000000" w:themeColor="text1"/>
          <w:szCs w:val="24"/>
        </w:rPr>
        <w:t>а теми.</w:t>
      </w:r>
    </w:p>
    <w:p w:rsidR="00DD42DE" w:rsidRPr="000F60B0" w:rsidRDefault="00DD42DE" w:rsidP="00425C5B">
      <w:pPr>
        <w:spacing w:after="0" w:line="240" w:lineRule="auto"/>
        <w:ind w:left="0" w:firstLine="695"/>
        <w:rPr>
          <w:color w:val="000000" w:themeColor="text1"/>
          <w:szCs w:val="24"/>
        </w:rPr>
      </w:pPr>
    </w:p>
    <w:p w:rsidR="00043EA8" w:rsidRPr="000F60B0" w:rsidRDefault="00043EA8" w:rsidP="00DD42DE">
      <w:pPr>
        <w:pStyle w:val="NormalWeb"/>
        <w:pBdr>
          <w:bottom w:val="single" w:sz="4" w:space="1" w:color="auto"/>
        </w:pBdr>
        <w:spacing w:before="0" w:beforeAutospacing="0" w:after="0" w:afterAutospacing="0"/>
        <w:contextualSpacing/>
        <w:rPr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130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043EA8">
            <w:pPr>
              <w:pBdr>
                <w:bottom w:val="single" w:sz="4" w:space="1" w:color="auto"/>
              </w:pBdr>
              <w:spacing w:after="0" w:line="240" w:lineRule="auto"/>
              <w:ind w:left="0" w:firstLine="0"/>
              <w:contextualSpacing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Одговор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%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043EA8">
            <w:pPr>
              <w:spacing w:after="0" w:line="240" w:lineRule="auto"/>
              <w:ind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Наставниците никогаш не зборуваат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50,70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043EA8">
            <w:pPr>
              <w:spacing w:after="0" w:line="240" w:lineRule="auto"/>
              <w:ind w:firstLine="0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Само при анализа на личен проблем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26,70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043EA8">
            <w:pPr>
              <w:spacing w:after="0" w:line="240" w:lineRule="auto"/>
              <w:ind w:firstLine="0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При анализа на фотографија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13,20</w:t>
            </w:r>
          </w:p>
        </w:tc>
      </w:tr>
      <w:tr w:rsidR="000F60B0" w:rsidRPr="000F60B0" w:rsidTr="00DD42D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043EA8">
            <w:pPr>
              <w:spacing w:after="0" w:line="240" w:lineRule="auto"/>
              <w:ind w:left="0" w:firstLine="0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При дискусија </w:t>
            </w:r>
            <w:r w:rsidR="00043EA8" w:rsidRPr="000F60B0">
              <w:rPr>
                <w:i/>
                <w:color w:val="000000" w:themeColor="text1"/>
                <w:sz w:val="16"/>
                <w:szCs w:val="16"/>
              </w:rPr>
              <w:t>з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>а приказни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9,50</w:t>
            </w:r>
          </w:p>
        </w:tc>
      </w:tr>
    </w:tbl>
    <w:p w:rsidR="00043EA8" w:rsidRPr="000F60B0" w:rsidRDefault="00043EA8" w:rsidP="002F6347">
      <w:pPr>
        <w:pStyle w:val="NormalWeb"/>
        <w:spacing w:before="0" w:beforeAutospacing="0" w:after="0" w:afterAutospacing="0"/>
        <w:contextualSpacing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7</w:t>
      </w:r>
      <w:r w:rsidR="002F6347" w:rsidRPr="000F60B0">
        <w:rPr>
          <w:rStyle w:val="Strong"/>
          <w:i/>
          <w:color w:val="000000" w:themeColor="text1"/>
          <w:sz w:val="16"/>
          <w:szCs w:val="16"/>
        </w:rPr>
        <w:t>:</w:t>
      </w:r>
      <w:r w:rsidRPr="000F60B0">
        <w:rPr>
          <w:rStyle w:val="Strong"/>
          <w:i/>
          <w:color w:val="000000" w:themeColor="text1"/>
          <w:sz w:val="16"/>
          <w:szCs w:val="16"/>
        </w:rPr>
        <w:t xml:space="preserve"> Одговори на учениците за тоа колку често и кога наставниците зборуваат за инклузијата и родовата еднаквост</w:t>
      </w:r>
    </w:p>
    <w:p w:rsidR="00425C5B" w:rsidRPr="000F60B0" w:rsidRDefault="00425C5B" w:rsidP="00425C5B">
      <w:pPr>
        <w:pStyle w:val="Heading4"/>
        <w:rPr>
          <w:rFonts w:ascii="Times New Roman" w:hAnsi="Times New Roman" w:cs="Times New Roman"/>
          <w:b/>
          <w:color w:val="000000" w:themeColor="text1"/>
        </w:rPr>
      </w:pP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30" w:name="_Toc208389795"/>
      <w:r w:rsidRPr="000F60B0">
        <w:rPr>
          <w:rFonts w:ascii="Times New Roman" w:hAnsi="Times New Roman" w:cs="Times New Roman"/>
          <w:b/>
          <w:i/>
          <w:color w:val="000000" w:themeColor="text1"/>
        </w:rPr>
        <w:t>5.4</w:t>
      </w:r>
      <w:r w:rsidR="002F6347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Разлики меѓу учениците во решавање конфликти, грижа за другите и разлики според пол</w:t>
      </w:r>
      <w:r w:rsidR="00043EA8" w:rsidRPr="000F60B0">
        <w:rPr>
          <w:rFonts w:ascii="Times New Roman" w:hAnsi="Times New Roman" w:cs="Times New Roman"/>
          <w:b/>
          <w:i/>
          <w:color w:val="000000" w:themeColor="text1"/>
        </w:rPr>
        <w:t>от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на наставниците</w:t>
      </w:r>
      <w:bookmarkEnd w:id="30"/>
    </w:p>
    <w:p w:rsidR="00425C5B" w:rsidRPr="000F60B0" w:rsidRDefault="00425C5B" w:rsidP="00425C5B">
      <w:pPr>
        <w:spacing w:after="0" w:line="240" w:lineRule="auto"/>
        <w:ind w:left="0" w:firstLine="0"/>
        <w:jc w:val="left"/>
        <w:rPr>
          <w:color w:val="000000" w:themeColor="text1"/>
        </w:rPr>
      </w:pPr>
    </w:p>
    <w:p w:rsidR="00425C5B" w:rsidRPr="000F60B0" w:rsidRDefault="00425C5B" w:rsidP="00043EA8">
      <w:pPr>
        <w:spacing w:after="0" w:line="240" w:lineRule="auto"/>
        <w:ind w:left="0" w:firstLine="695"/>
        <w:rPr>
          <w:color w:val="000000" w:themeColor="text1"/>
        </w:rPr>
      </w:pPr>
      <w:r w:rsidRPr="000F60B0">
        <w:rPr>
          <w:color w:val="000000" w:themeColor="text1"/>
        </w:rPr>
        <w:t xml:space="preserve">Во врска со прашањето дали </w:t>
      </w:r>
      <w:r w:rsidR="00043EA8" w:rsidRPr="000F60B0">
        <w:rPr>
          <w:color w:val="000000" w:themeColor="text1"/>
        </w:rPr>
        <w:t>има</w:t>
      </w:r>
      <w:r w:rsidRPr="000F60B0">
        <w:rPr>
          <w:color w:val="000000" w:themeColor="text1"/>
        </w:rPr>
        <w:t xml:space="preserve"> значајни разлики меѓу учениците во вештините за решавање конфликти 47,60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 xml:space="preserve">% од </w:t>
      </w:r>
      <w:r w:rsidR="00043EA8" w:rsidRPr="000F60B0">
        <w:rPr>
          <w:color w:val="000000" w:themeColor="text1"/>
        </w:rPr>
        <w:t>учениците</w:t>
      </w:r>
      <w:r w:rsidRPr="000F60B0">
        <w:rPr>
          <w:color w:val="000000" w:themeColor="text1"/>
        </w:rPr>
        <w:t xml:space="preserve"> рекле дека нема разлики во вештините за решавање конфликти, 28,50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велат дека разлики често се јавуваат, а 23,70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</w:t>
      </w:r>
      <w:r w:rsidR="00043EA8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дека </w:t>
      </w:r>
      <w:r w:rsidR="00043EA8" w:rsidRPr="000F60B0">
        <w:rPr>
          <w:color w:val="000000" w:themeColor="text1"/>
        </w:rPr>
        <w:t>разлики има</w:t>
      </w:r>
      <w:r w:rsidRPr="000F60B0">
        <w:rPr>
          <w:color w:val="000000" w:themeColor="text1"/>
        </w:rPr>
        <w:t xml:space="preserve"> во повеќето случаи. Во врска со грижа</w:t>
      </w:r>
      <w:r w:rsidR="00043EA8" w:rsidRPr="000F60B0">
        <w:rPr>
          <w:color w:val="000000" w:themeColor="text1"/>
        </w:rPr>
        <w:t>та</w:t>
      </w:r>
      <w:r w:rsidRPr="000F60B0">
        <w:rPr>
          <w:color w:val="000000" w:themeColor="text1"/>
        </w:rPr>
        <w:t xml:space="preserve"> за другите, 47,70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рекле „не“, 27,70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</w:t>
      </w:r>
      <w:r w:rsidR="00043EA8" w:rsidRPr="000F60B0">
        <w:rPr>
          <w:color w:val="000000" w:themeColor="text1"/>
        </w:rPr>
        <w:t xml:space="preserve"> рекле</w:t>
      </w:r>
      <w:r w:rsidRPr="000F60B0">
        <w:rPr>
          <w:color w:val="000000" w:themeColor="text1"/>
        </w:rPr>
        <w:t xml:space="preserve"> „често“, а 24,60</w:t>
      </w:r>
      <w:r w:rsidR="00043EA8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</w:t>
      </w:r>
      <w:r w:rsidR="00043EA8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„во повеќето случаи“.</w:t>
      </w:r>
    </w:p>
    <w:p w:rsidR="00DD42DE" w:rsidRPr="000F60B0" w:rsidRDefault="00DD42DE" w:rsidP="00425C5B">
      <w:pPr>
        <w:spacing w:after="0" w:line="240" w:lineRule="auto"/>
        <w:ind w:left="0" w:firstLine="695"/>
        <w:rPr>
          <w:color w:val="000000" w:themeColor="text1"/>
        </w:rPr>
      </w:pPr>
    </w:p>
    <w:p w:rsidR="00043EA8" w:rsidRPr="000F60B0" w:rsidRDefault="00043EA8" w:rsidP="00DD42D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i/>
          <w:color w:val="000000" w:themeColor="text1"/>
          <w:sz w:val="16"/>
          <w:szCs w:val="16"/>
        </w:rPr>
      </w:pPr>
    </w:p>
    <w:tbl>
      <w:tblPr>
        <w:tblW w:w="8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3150"/>
        <w:gridCol w:w="1317"/>
        <w:gridCol w:w="1547"/>
      </w:tblGrid>
      <w:tr w:rsidR="000F60B0" w:rsidRPr="000F60B0" w:rsidTr="00F91868">
        <w:trPr>
          <w:trHeight w:val="26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/>
              <w:ind w:left="0"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Одговор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043EA8" w:rsidP="00043EA8">
            <w:pPr>
              <w:pBdr>
                <w:bottom w:val="single" w:sz="4" w:space="1" w:color="auto"/>
              </w:pBdr>
              <w:spacing w:after="0"/>
              <w:ind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Ученици</w:t>
            </w:r>
            <w:r w:rsidR="00425C5B"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:rsidR="00043EA8" w:rsidRPr="000F60B0" w:rsidRDefault="00043EA8" w:rsidP="00043EA8">
            <w:pPr>
              <w:pBdr>
                <w:bottom w:val="single" w:sz="4" w:space="1" w:color="auto"/>
              </w:pBdr>
              <w:spacing w:after="0"/>
              <w:rPr>
                <w:bCs/>
                <w:i/>
                <w:color w:val="000000" w:themeColor="text1"/>
                <w:sz w:val="16"/>
                <w:szCs w:val="16"/>
              </w:rPr>
            </w:pPr>
          </w:p>
          <w:p w:rsidR="00425C5B" w:rsidRPr="000F60B0" w:rsidRDefault="00043EA8" w:rsidP="00043EA8">
            <w:pPr>
              <w:pBdr>
                <w:bottom w:val="single" w:sz="4" w:space="1" w:color="auto"/>
              </w:pBdr>
              <w:spacing w:after="0"/>
              <w:ind w:firstLine="0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="00425C5B" w:rsidRPr="000F60B0">
              <w:rPr>
                <w:bCs/>
                <w:i/>
                <w:color w:val="000000" w:themeColor="text1"/>
                <w:sz w:val="16"/>
                <w:szCs w:val="16"/>
              </w:rPr>
              <w:t>Наставници (%)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Вештини за решавање конфликти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47,60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—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често се јавуваат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28,50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—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23,70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—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ind w:left="0" w:firstLine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Грижа за другите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47,70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—</w:t>
            </w:r>
          </w:p>
        </w:tc>
      </w:tr>
      <w:tr w:rsidR="000F60B0" w:rsidRPr="000F60B0" w:rsidTr="00F91868">
        <w:trPr>
          <w:trHeight w:val="242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често се јавуваат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27,70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—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24,60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—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ind w:left="0" w:firstLine="0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според пол</w:t>
            </w:r>
            <w:r w:rsidR="00043EA8" w:rsidRPr="000F60B0">
              <w:rPr>
                <w:i/>
                <w:color w:val="000000" w:themeColor="text1"/>
                <w:sz w:val="16"/>
                <w:szCs w:val="16"/>
              </w:rPr>
              <w:t>от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често се јавуваат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52,60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30,00*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28,90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12,00*</w:t>
            </w:r>
          </w:p>
        </w:tc>
      </w:tr>
      <w:tr w:rsidR="000F60B0" w:rsidRPr="000F60B0" w:rsidTr="00F91868">
        <w:trPr>
          <w:trHeight w:val="229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18,50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DD42DE">
            <w:pPr>
              <w:spacing w:after="0" w:line="240" w:lineRule="auto"/>
              <w:contextualSpacing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58,00</w:t>
            </w:r>
          </w:p>
        </w:tc>
      </w:tr>
    </w:tbl>
    <w:p w:rsidR="00043EA8" w:rsidRPr="000F60B0" w:rsidRDefault="00043EA8" w:rsidP="00043EA8">
      <w:pPr>
        <w:pStyle w:val="NormalWeb"/>
        <w:spacing w:before="0" w:beforeAutospacing="0" w:after="0" w:afterAutospacing="0"/>
        <w:rPr>
          <w:rStyle w:val="Strong"/>
          <w:i/>
          <w:color w:val="000000" w:themeColor="text1"/>
          <w:sz w:val="16"/>
          <w:szCs w:val="16"/>
        </w:rPr>
      </w:pPr>
      <w:r w:rsidRPr="000F60B0">
        <w:rPr>
          <w:rStyle w:val="Strong"/>
          <w:i/>
          <w:color w:val="000000" w:themeColor="text1"/>
          <w:sz w:val="16"/>
          <w:szCs w:val="16"/>
        </w:rPr>
        <w:t>Табела 8: Перцепции на учениците и наставниците за решавањето конфликти, грижата за другите и разликите според полот</w:t>
      </w: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</w:p>
    <w:p w:rsidR="00425C5B" w:rsidRPr="000F60B0" w:rsidRDefault="00425C5B" w:rsidP="00043EA8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Кога беше прашано дали наставниците прават разлики меѓу мом</w:t>
      </w:r>
      <w:r w:rsidR="00043EA8" w:rsidRPr="000F60B0">
        <w:rPr>
          <w:color w:val="000000" w:themeColor="text1"/>
          <w:szCs w:val="24"/>
        </w:rPr>
        <w:t>чињата</w:t>
      </w:r>
      <w:r w:rsidRPr="000F60B0">
        <w:rPr>
          <w:color w:val="000000" w:themeColor="text1"/>
          <w:szCs w:val="24"/>
        </w:rPr>
        <w:t xml:space="preserve"> и девојките, 52,60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учениците одговорија дека разликите се појавуваат често, 28,90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рекоа дека разлик</w:t>
      </w:r>
      <w:r w:rsidR="00043EA8" w:rsidRPr="000F60B0">
        <w:rPr>
          <w:color w:val="000000" w:themeColor="text1"/>
          <w:szCs w:val="24"/>
        </w:rPr>
        <w:t>и има</w:t>
      </w:r>
      <w:r w:rsidRPr="000F60B0">
        <w:rPr>
          <w:color w:val="000000" w:themeColor="text1"/>
          <w:szCs w:val="24"/>
        </w:rPr>
        <w:t xml:space="preserve"> во повеќето случаи, а 18,50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веруваат дека нема разлики. Според одговорите на наставниците, 58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 xml:space="preserve">% од наставниците сметаат дека не прават разлики, </w:t>
      </w:r>
      <w:r w:rsidR="00043EA8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52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учениците велат дека разликите меѓу мом</w:t>
      </w:r>
      <w:r w:rsidR="00043EA8" w:rsidRPr="000F60B0">
        <w:rPr>
          <w:color w:val="000000" w:themeColor="text1"/>
          <w:szCs w:val="24"/>
        </w:rPr>
        <w:t>чињата</w:t>
      </w:r>
      <w:r w:rsidRPr="000F60B0">
        <w:rPr>
          <w:color w:val="000000" w:themeColor="text1"/>
          <w:szCs w:val="24"/>
        </w:rPr>
        <w:t xml:space="preserve"> и девојките се појавуваат често.</w:t>
      </w:r>
    </w:p>
    <w:p w:rsidR="00DD42DE" w:rsidRPr="000F60B0" w:rsidRDefault="00DD42DE" w:rsidP="00425C5B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</w:p>
    <w:p w:rsidR="00425C5B" w:rsidRPr="000F60B0" w:rsidRDefault="00425C5B" w:rsidP="00F91868">
      <w:pPr>
        <w:pStyle w:val="Heading3"/>
        <w:rPr>
          <w:rFonts w:ascii="Times New Roman" w:hAnsi="Times New Roman" w:cs="Times New Roman"/>
          <w:b/>
          <w:i/>
          <w:color w:val="000000" w:themeColor="text1"/>
        </w:rPr>
      </w:pPr>
      <w:bookmarkStart w:id="31" w:name="_Toc208389796"/>
      <w:r w:rsidRPr="000F60B0">
        <w:rPr>
          <w:rFonts w:ascii="Times New Roman" w:hAnsi="Times New Roman" w:cs="Times New Roman"/>
          <w:b/>
          <w:i/>
          <w:color w:val="000000" w:themeColor="text1"/>
        </w:rPr>
        <w:t>5.5</w:t>
      </w:r>
      <w:r w:rsidR="00A13A76" w:rsidRPr="000F60B0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0F60B0">
        <w:rPr>
          <w:rFonts w:ascii="Times New Roman" w:hAnsi="Times New Roman" w:cs="Times New Roman"/>
          <w:b/>
          <w:i/>
          <w:color w:val="000000" w:themeColor="text1"/>
        </w:rPr>
        <w:t xml:space="preserve"> Влијание на училишниот успех врз подобрување на однесувањето и навиките, разлики според проценката на наставниците и разлики меѓу урбаните и руралните ученици</w:t>
      </w:r>
      <w:bookmarkEnd w:id="31"/>
    </w:p>
    <w:p w:rsidR="00425C5B" w:rsidRPr="000F60B0" w:rsidRDefault="00425C5B" w:rsidP="00043EA8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Во врска со влијанието на училишниот успех врз подобрување на граѓанското однесување и навиките на учениците, 57,90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учениците сметаат дека училишниот успех влијае на подобрување во повеќето случаи, 22,80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велат дека не влијае врз подобрувањето на однесувањето, а 19,23</w:t>
      </w:r>
      <w:r w:rsidR="00043EA8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сметаат дека влијае многу често.</w:t>
      </w:r>
    </w:p>
    <w:p w:rsidR="00043EA8" w:rsidRPr="000F60B0" w:rsidRDefault="00043EA8" w:rsidP="00DD42DE">
      <w:pPr>
        <w:pBdr>
          <w:bottom w:val="single" w:sz="4" w:space="1" w:color="auto"/>
        </w:pBdr>
        <w:spacing w:before="100" w:beforeAutospacing="1" w:after="100" w:afterAutospacing="1" w:line="240" w:lineRule="auto"/>
        <w:ind w:left="0" w:firstLine="0"/>
        <w:contextualSpacing/>
        <w:rPr>
          <w:b/>
          <w:i/>
          <w:color w:val="000000" w:themeColor="text1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3"/>
        <w:gridCol w:w="2486"/>
        <w:gridCol w:w="977"/>
      </w:tblGrid>
      <w:tr w:rsidR="000F60B0" w:rsidRPr="000F60B0" w:rsidTr="009446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 w:line="240" w:lineRule="auto"/>
              <w:ind w:left="0" w:firstLine="0"/>
              <w:contextualSpacing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8C5667" w:rsidP="008C5667">
            <w:pPr>
              <w:pBdr>
                <w:bottom w:val="single" w:sz="4" w:space="1" w:color="auto"/>
              </w:pBdr>
              <w:spacing w:after="0" w:line="240" w:lineRule="auto"/>
              <w:ind w:left="0" w:firstLine="0"/>
              <w:contextualSpacing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Можни о</w:t>
            </w:r>
            <w:r w:rsidR="00425C5B" w:rsidRPr="000F60B0">
              <w:rPr>
                <w:bCs/>
                <w:i/>
                <w:color w:val="000000" w:themeColor="text1"/>
                <w:sz w:val="16"/>
                <w:szCs w:val="16"/>
              </w:rPr>
              <w:t>дговор</w:t>
            </w: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DD42DE">
            <w:pPr>
              <w:pBdr>
                <w:bottom w:val="single" w:sz="4" w:space="1" w:color="auto"/>
              </w:pBdr>
              <w:spacing w:after="0" w:line="240" w:lineRule="auto"/>
              <w:ind w:left="0" w:firstLine="0"/>
              <w:contextualSpacing/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bCs/>
                <w:i/>
                <w:color w:val="000000" w:themeColor="text1"/>
                <w:sz w:val="16"/>
                <w:szCs w:val="16"/>
              </w:rPr>
              <w:t>Процент (%)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Влијание на училишниот успех врз подобрување на граѓанското однесување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Влијае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57,90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 влијае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22,80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Влијае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19,23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личната одговорност (проценка на наставниците)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забележливи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74,90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појавуваат многу често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16,70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8,20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во граѓанските навики меѓу урбаните и руралните ученици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Нема разлики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41,80</w:t>
            </w:r>
          </w:p>
        </w:tc>
      </w:tr>
      <w:tr w:rsidR="000F60B0" w:rsidRPr="000F60B0" w:rsidTr="0094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8C566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Разлики </w:t>
            </w:r>
            <w:r w:rsidR="008C5667" w:rsidRPr="000F60B0">
              <w:rPr>
                <w:i/>
                <w:color w:val="000000" w:themeColor="text1"/>
                <w:sz w:val="16"/>
                <w:szCs w:val="16"/>
              </w:rPr>
              <w:t>има</w:t>
            </w:r>
            <w:r w:rsidRPr="000F60B0">
              <w:rPr>
                <w:i/>
                <w:color w:val="000000" w:themeColor="text1"/>
                <w:sz w:val="16"/>
                <w:szCs w:val="16"/>
              </w:rPr>
              <w:t xml:space="preserve"> во повеќето случаи</w:t>
            </w:r>
          </w:p>
        </w:tc>
        <w:tc>
          <w:tcPr>
            <w:tcW w:w="0" w:type="auto"/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contextualSpacing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33,20</w:t>
            </w:r>
          </w:p>
        </w:tc>
      </w:tr>
      <w:tr w:rsidR="000F60B0" w:rsidRPr="000F60B0" w:rsidTr="00DD42D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Разлики се појавуваат многу често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25C5B" w:rsidRPr="000F60B0" w:rsidRDefault="00425C5B" w:rsidP="009446A7">
            <w:pPr>
              <w:spacing w:after="0" w:line="240" w:lineRule="auto"/>
              <w:ind w:left="0" w:firstLine="0"/>
              <w:jc w:val="left"/>
              <w:rPr>
                <w:i/>
                <w:color w:val="000000" w:themeColor="text1"/>
                <w:sz w:val="16"/>
                <w:szCs w:val="16"/>
              </w:rPr>
            </w:pPr>
            <w:r w:rsidRPr="000F60B0">
              <w:rPr>
                <w:i/>
                <w:color w:val="000000" w:themeColor="text1"/>
                <w:sz w:val="16"/>
                <w:szCs w:val="16"/>
              </w:rPr>
              <w:t>24,90</w:t>
            </w:r>
          </w:p>
        </w:tc>
      </w:tr>
    </w:tbl>
    <w:p w:rsidR="00043EA8" w:rsidRPr="000F60B0" w:rsidRDefault="00043EA8" w:rsidP="00043EA8">
      <w:pPr>
        <w:spacing w:before="100" w:beforeAutospacing="1" w:after="100" w:afterAutospacing="1" w:line="240" w:lineRule="auto"/>
        <w:ind w:left="0" w:firstLine="0"/>
        <w:contextualSpacing/>
        <w:rPr>
          <w:b/>
          <w:bCs/>
          <w:i/>
          <w:color w:val="000000" w:themeColor="text1"/>
          <w:sz w:val="16"/>
          <w:szCs w:val="16"/>
        </w:rPr>
      </w:pPr>
      <w:r w:rsidRPr="000F60B0">
        <w:rPr>
          <w:b/>
          <w:bCs/>
          <w:i/>
          <w:color w:val="000000" w:themeColor="text1"/>
          <w:sz w:val="16"/>
          <w:szCs w:val="16"/>
        </w:rPr>
        <w:t>Табела 9: Влијание на училишниот успех врз подобрување на однесувањето и навиките, разлики според проценката на наставниците и разлики меѓу урбаните и руралните ученици</w:t>
      </w:r>
    </w:p>
    <w:p w:rsidR="00043EA8" w:rsidRPr="000F60B0" w:rsidRDefault="00043EA8" w:rsidP="00425C5B">
      <w:pPr>
        <w:pStyle w:val="NormalWeb"/>
        <w:ind w:firstLine="720"/>
        <w:jc w:val="both"/>
        <w:rPr>
          <w:color w:val="000000" w:themeColor="text1"/>
        </w:rPr>
      </w:pPr>
    </w:p>
    <w:p w:rsidR="00425C5B" w:rsidRPr="000F60B0" w:rsidRDefault="00425C5B" w:rsidP="008C5667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Во врска со разликите меѓу учениците</w:t>
      </w:r>
      <w:r w:rsidR="008C5667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во однос на личната одговорност</w:t>
      </w:r>
      <w:r w:rsidR="008C5667" w:rsidRPr="000F60B0">
        <w:rPr>
          <w:color w:val="000000" w:themeColor="text1"/>
        </w:rPr>
        <w:t>,</w:t>
      </w:r>
      <w:r w:rsidRPr="000F60B0">
        <w:rPr>
          <w:color w:val="000000" w:themeColor="text1"/>
        </w:rPr>
        <w:t xml:space="preserve"> според проценката на наставниците, 74,90</w:t>
      </w:r>
      <w:r w:rsidR="008C5667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учениците рекоа дека нема забележливи разлики, 16,70</w:t>
      </w:r>
      <w:r w:rsidR="008C5667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рекоа дека разликите се појавуваат многу често, а 8,20</w:t>
      </w:r>
      <w:r w:rsidR="008C5667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изјавиле дека разлик</w:t>
      </w:r>
      <w:r w:rsidR="008C5667" w:rsidRPr="000F60B0">
        <w:rPr>
          <w:color w:val="000000" w:themeColor="text1"/>
        </w:rPr>
        <w:t>и има</w:t>
      </w:r>
      <w:r w:rsidRPr="000F60B0">
        <w:rPr>
          <w:color w:val="000000" w:themeColor="text1"/>
        </w:rPr>
        <w:t xml:space="preserve"> во повеќето случаи.</w:t>
      </w:r>
    </w:p>
    <w:p w:rsidR="00425C5B" w:rsidRPr="000F60B0" w:rsidRDefault="00425C5B" w:rsidP="008C5667">
      <w:pPr>
        <w:pStyle w:val="NormalWeb"/>
        <w:ind w:firstLine="720"/>
        <w:jc w:val="both"/>
        <w:rPr>
          <w:color w:val="000000" w:themeColor="text1"/>
        </w:rPr>
      </w:pPr>
      <w:r w:rsidRPr="000F60B0">
        <w:rPr>
          <w:color w:val="000000" w:themeColor="text1"/>
        </w:rPr>
        <w:t>Во врска со разликите во граѓанските навики и однесувањето меѓу учениците кои живеат во урбаните и руралните области, 41,80</w:t>
      </w:r>
      <w:r w:rsidR="008C5667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од учениците рекоа дека нема такви разлики, 33,20</w:t>
      </w:r>
      <w:r w:rsidR="008C5667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изјавиле дека разлик</w:t>
      </w:r>
      <w:r w:rsidR="008C5667" w:rsidRPr="000F60B0">
        <w:rPr>
          <w:color w:val="000000" w:themeColor="text1"/>
        </w:rPr>
        <w:t>и има</w:t>
      </w:r>
      <w:r w:rsidRPr="000F60B0">
        <w:rPr>
          <w:color w:val="000000" w:themeColor="text1"/>
        </w:rPr>
        <w:t xml:space="preserve"> во повеќето случаи, а 24,90</w:t>
      </w:r>
      <w:r w:rsidR="008C5667" w:rsidRPr="000F60B0">
        <w:rPr>
          <w:color w:val="000000" w:themeColor="text1"/>
        </w:rPr>
        <w:t xml:space="preserve"> </w:t>
      </w:r>
      <w:r w:rsidRPr="000F60B0">
        <w:rPr>
          <w:color w:val="000000" w:themeColor="text1"/>
        </w:rPr>
        <w:t>% сметаат дека разликите се појавуваат многу често.</w:t>
      </w:r>
    </w:p>
    <w:p w:rsidR="00F91868" w:rsidRPr="000F60B0" w:rsidRDefault="00F91868" w:rsidP="00425C5B">
      <w:pPr>
        <w:pStyle w:val="NormalWeb"/>
        <w:ind w:firstLine="720"/>
        <w:jc w:val="both"/>
        <w:rPr>
          <w:color w:val="000000" w:themeColor="text1"/>
        </w:rPr>
      </w:pPr>
    </w:p>
    <w:p w:rsidR="00425C5B" w:rsidRPr="000F60B0" w:rsidRDefault="00425C5B" w:rsidP="00B55A06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2" w:name="_Toc208389797"/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VI. </w:t>
      </w:r>
      <w:r w:rsidR="00CC6675"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Дискусија на резултатите</w:t>
      </w:r>
      <w:bookmarkEnd w:id="32"/>
    </w:p>
    <w:p w:rsidR="00425C5B" w:rsidRPr="000F60B0" w:rsidRDefault="00425C5B" w:rsidP="002F6347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Оваа студија ја истражуваше улогата на граѓанското образование во промовирањето на родовата еднаквост и обликувањето на граѓанското однесување кај учениците од осмо и деветто одделение, врз основа на податоци</w:t>
      </w:r>
      <w:r w:rsidR="002F6347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собрани од наставници</w:t>
      </w:r>
      <w:r w:rsidR="002F6347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ученици</w:t>
      </w:r>
      <w:r w:rsidR="002F6347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>. Наодите откриваат сложена слика на перцепции и искуства</w:t>
      </w:r>
      <w:r w:rsidR="002F6347" w:rsidRPr="000F60B0">
        <w:rPr>
          <w:color w:val="000000" w:themeColor="text1"/>
          <w:szCs w:val="24"/>
        </w:rPr>
        <w:t xml:space="preserve"> и</w:t>
      </w:r>
      <w:r w:rsidRPr="000F60B0">
        <w:rPr>
          <w:color w:val="000000" w:themeColor="text1"/>
          <w:szCs w:val="24"/>
        </w:rPr>
        <w:t xml:space="preserve"> нагласува</w:t>
      </w:r>
      <w:r w:rsidR="002F6347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напредок, но и тековни предизвици во училишната средина.</w:t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  <w:t>Демографските податоци покажаа дека поголемиот дел од наставниците се мажи (61</w:t>
      </w:r>
      <w:r w:rsidR="002F6347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%), што одразува традиционални родови обрасци во наставниот кадар. Присуството на помлади наставници, сепак, укажува на потенцијална отвореност кон поинакви и прогресивни ставови за родовата еднаквост и граѓанството. Значителен дел од наставниците (57,89</w:t>
      </w:r>
      <w:r w:rsidR="002F6347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%) веруваат дека граѓанското образование има големо позитивно влијание врз родовата еднаквост во училиштата</w:t>
      </w:r>
      <w:r w:rsidR="002F6347" w:rsidRPr="000F60B0">
        <w:rPr>
          <w:color w:val="000000" w:themeColor="text1"/>
          <w:szCs w:val="24"/>
        </w:rPr>
        <w:t xml:space="preserve"> и го</w:t>
      </w:r>
      <w:r w:rsidRPr="000F60B0">
        <w:rPr>
          <w:color w:val="000000" w:themeColor="text1"/>
          <w:szCs w:val="24"/>
        </w:rPr>
        <w:t xml:space="preserve"> гледа</w:t>
      </w:r>
      <w:r w:rsidR="002F6347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како вред</w:t>
      </w:r>
      <w:r w:rsidR="002F6347" w:rsidRPr="000F60B0">
        <w:rPr>
          <w:color w:val="000000" w:themeColor="text1"/>
          <w:szCs w:val="24"/>
        </w:rPr>
        <w:t>на</w:t>
      </w:r>
      <w:r w:rsidRPr="000F60B0">
        <w:rPr>
          <w:color w:val="000000" w:themeColor="text1"/>
          <w:szCs w:val="24"/>
        </w:rPr>
        <w:t xml:space="preserve"> алат</w:t>
      </w:r>
      <w:r w:rsidR="002F6347" w:rsidRPr="000F60B0">
        <w:rPr>
          <w:color w:val="000000" w:themeColor="text1"/>
          <w:szCs w:val="24"/>
        </w:rPr>
        <w:t>ка</w:t>
      </w:r>
      <w:r w:rsidRPr="000F60B0">
        <w:rPr>
          <w:color w:val="000000" w:themeColor="text1"/>
          <w:szCs w:val="24"/>
        </w:rPr>
        <w:t xml:space="preserve"> за подигање на свесноста и поттикнување на почитување</w:t>
      </w:r>
      <w:r w:rsidR="005C38F3" w:rsidRPr="000F60B0">
        <w:rPr>
          <w:color w:val="000000" w:themeColor="text1"/>
          <w:szCs w:val="24"/>
        </w:rPr>
        <w:t>то</w:t>
      </w:r>
      <w:r w:rsidRPr="000F60B0">
        <w:rPr>
          <w:color w:val="000000" w:themeColor="text1"/>
          <w:szCs w:val="24"/>
        </w:rPr>
        <w:t xml:space="preserve"> на индивидуалните права. Сепак, загрижува фактот дека 21</w:t>
      </w:r>
      <w:r w:rsidR="002F6347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 од наставниците не забележуваат никаков напредок во родовата еднаквост како резултат на граѓанското образование, што укажува на потреба од поцел</w:t>
      </w:r>
      <w:r w:rsidR="002F6347" w:rsidRPr="000F60B0">
        <w:rPr>
          <w:color w:val="000000" w:themeColor="text1"/>
          <w:szCs w:val="24"/>
        </w:rPr>
        <w:t>ос</w:t>
      </w:r>
      <w:r w:rsidRPr="000F60B0">
        <w:rPr>
          <w:color w:val="000000" w:themeColor="text1"/>
          <w:szCs w:val="24"/>
        </w:rPr>
        <w:t>на обука и дополнителни ресурси за зголемување на ефективноста на предметот</w:t>
      </w:r>
      <w:r w:rsidR="002F6347" w:rsidRPr="000F60B0">
        <w:rPr>
          <w:color w:val="000000" w:themeColor="text1"/>
          <w:szCs w:val="24"/>
        </w:rPr>
        <w:t>.</w:t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="002F6347"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>Значаен наод е перцепциската разлика меѓу наставниците и учениците</w:t>
      </w:r>
      <w:r w:rsidR="002F6347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во врска со родовите разлики во училницата. </w:t>
      </w:r>
      <w:r w:rsidR="002F6347" w:rsidRPr="000F60B0">
        <w:rPr>
          <w:color w:val="000000" w:themeColor="text1"/>
          <w:szCs w:val="24"/>
        </w:rPr>
        <w:t>П</w:t>
      </w:r>
      <w:r w:rsidRPr="000F60B0">
        <w:rPr>
          <w:color w:val="000000" w:themeColor="text1"/>
          <w:szCs w:val="24"/>
        </w:rPr>
        <w:t>оголемиот дел од наставниците (73,6</w:t>
      </w:r>
      <w:r w:rsidR="002F6347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%) не забележуваат значителни разлики во вештините за решавање конфликти или грижа</w:t>
      </w:r>
      <w:r w:rsidR="002F6347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за другите меѓу момчињата и девојчињата, </w:t>
      </w:r>
      <w:r w:rsidR="005C38F3" w:rsidRPr="000F60B0">
        <w:rPr>
          <w:color w:val="000000" w:themeColor="text1"/>
          <w:szCs w:val="24"/>
        </w:rPr>
        <w:t xml:space="preserve">но </w:t>
      </w:r>
      <w:r w:rsidRPr="000F60B0">
        <w:rPr>
          <w:color w:val="000000" w:themeColor="text1"/>
          <w:szCs w:val="24"/>
        </w:rPr>
        <w:t>мнозинството ученици (57,9</w:t>
      </w:r>
      <w:r w:rsidR="002F6347" w:rsidRPr="000F60B0">
        <w:rPr>
          <w:color w:val="000000" w:themeColor="text1"/>
          <w:szCs w:val="24"/>
        </w:rPr>
        <w:t xml:space="preserve"> </w:t>
      </w:r>
      <w:r w:rsidRPr="000F60B0">
        <w:rPr>
          <w:color w:val="000000" w:themeColor="text1"/>
          <w:szCs w:val="24"/>
        </w:rPr>
        <w:t>%) сметаат дека наставниците сепак прават разлики</w:t>
      </w:r>
      <w:r w:rsidR="002F6347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врз основа на </w:t>
      </w:r>
      <w:r w:rsidR="002F6347" w:rsidRPr="000F60B0">
        <w:rPr>
          <w:color w:val="000000" w:themeColor="text1"/>
          <w:szCs w:val="24"/>
        </w:rPr>
        <w:t>полот</w:t>
      </w:r>
      <w:r w:rsidRPr="000F60B0">
        <w:rPr>
          <w:color w:val="000000" w:themeColor="text1"/>
          <w:szCs w:val="24"/>
        </w:rPr>
        <w:t xml:space="preserve">. Оваа разлика </w:t>
      </w:r>
      <w:r w:rsidR="002F6347" w:rsidRPr="000F60B0">
        <w:rPr>
          <w:color w:val="000000" w:themeColor="text1"/>
          <w:szCs w:val="24"/>
        </w:rPr>
        <w:t>укажува</w:t>
      </w:r>
      <w:r w:rsidRPr="000F60B0">
        <w:rPr>
          <w:color w:val="000000" w:themeColor="text1"/>
          <w:szCs w:val="24"/>
        </w:rPr>
        <w:t xml:space="preserve"> дека имплицитните предрасуди и нееднаквото третирање мож</w:t>
      </w:r>
      <w:r w:rsidR="002F6347" w:rsidRPr="000F60B0">
        <w:rPr>
          <w:color w:val="000000" w:themeColor="text1"/>
          <w:szCs w:val="24"/>
        </w:rPr>
        <w:t>е</w:t>
      </w:r>
      <w:r w:rsidRPr="000F60B0">
        <w:rPr>
          <w:color w:val="000000" w:themeColor="text1"/>
          <w:szCs w:val="24"/>
        </w:rPr>
        <w:t xml:space="preserve"> да продолжат да постојат, дури и ако наставниците не се целосно свесни за тоа. Решавањето на овој проблем ќе бара поголема комуникација, зголемена свесност кај наставниците и поусогласена примена на принципите на родова</w:t>
      </w:r>
      <w:r w:rsidR="002F6347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секојдневната практика во училницата.</w:t>
      </w:r>
      <w:r w:rsidRPr="000F60B0">
        <w:rPr>
          <w:color w:val="000000" w:themeColor="text1"/>
          <w:szCs w:val="24"/>
        </w:rPr>
        <w:tab/>
        <w:t>Се појав</w:t>
      </w:r>
      <w:r w:rsidR="002F6347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 и загриженос</w:t>
      </w:r>
      <w:r w:rsidR="002F6347" w:rsidRPr="000F60B0">
        <w:rPr>
          <w:color w:val="000000" w:themeColor="text1"/>
          <w:szCs w:val="24"/>
        </w:rPr>
        <w:t>т</w:t>
      </w:r>
      <w:r w:rsidRPr="000F60B0">
        <w:rPr>
          <w:color w:val="000000" w:themeColor="text1"/>
          <w:szCs w:val="24"/>
        </w:rPr>
        <w:t xml:space="preserve"> за содржината на учебниците и наставните планови по граѓанско образование. И наставниците и учениците укажаа дека родовата еднаквост не е доволно застапена во наставните материјали. </w:t>
      </w:r>
      <w:r w:rsidR="002F6347" w:rsidRPr="000F60B0">
        <w:rPr>
          <w:color w:val="000000" w:themeColor="text1"/>
          <w:szCs w:val="24"/>
        </w:rPr>
        <w:t>Н</w:t>
      </w:r>
      <w:r w:rsidRPr="000F60B0">
        <w:rPr>
          <w:color w:val="000000" w:themeColor="text1"/>
          <w:szCs w:val="24"/>
        </w:rPr>
        <w:t xml:space="preserve">екои испитаници ја оценија содржината како добра, </w:t>
      </w:r>
      <w:r w:rsidR="002F6347" w:rsidRPr="000F60B0">
        <w:rPr>
          <w:color w:val="000000" w:themeColor="text1"/>
          <w:szCs w:val="24"/>
        </w:rPr>
        <w:t xml:space="preserve">но </w:t>
      </w:r>
      <w:r w:rsidRPr="000F60B0">
        <w:rPr>
          <w:color w:val="000000" w:themeColor="text1"/>
          <w:szCs w:val="24"/>
        </w:rPr>
        <w:t>значителен број, особено меѓу учениците, сметаат дека родовата еднаквост воопшто не е опфатена. Овој наод ја потврдува помошната хипотеза и се поклопува со меѓународните истражувања, кои често укажуваат на присуство на родови предрасуди во учебниците и наставните планови. Затоа, реформата на наставните планови и ревизијата на учебниците се критични чекори за поголема ефективност на граѓанското образование во промовирањето на родовата еднаквост.</w:t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</w:p>
    <w:p w:rsidR="00425C5B" w:rsidRPr="000F60B0" w:rsidRDefault="00425C5B" w:rsidP="002F6347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Студијата дополнително откри разлики меѓу</w:t>
      </w:r>
      <w:r w:rsidR="005C38F3" w:rsidRPr="000F60B0">
        <w:rPr>
          <w:color w:val="000000" w:themeColor="text1"/>
          <w:szCs w:val="24"/>
        </w:rPr>
        <w:t xml:space="preserve"> учениците од</w:t>
      </w:r>
      <w:r w:rsidRPr="000F60B0">
        <w:rPr>
          <w:color w:val="000000" w:themeColor="text1"/>
          <w:szCs w:val="24"/>
        </w:rPr>
        <w:t xml:space="preserve"> урбаните и руралните области. Учениците од урбаните училишта пријавија повеќе можности за учество во активности по граѓанско образование и поголема свесност за прашањата </w:t>
      </w:r>
      <w:r w:rsidR="002F6347" w:rsidRPr="000F60B0">
        <w:rPr>
          <w:color w:val="000000" w:themeColor="text1"/>
          <w:szCs w:val="24"/>
        </w:rPr>
        <w:t>поврзани со</w:t>
      </w:r>
      <w:r w:rsidRPr="000F60B0">
        <w:rPr>
          <w:color w:val="000000" w:themeColor="text1"/>
          <w:szCs w:val="24"/>
        </w:rPr>
        <w:t xml:space="preserve"> родовата еднаквост, </w:t>
      </w:r>
      <w:r w:rsidR="002F6347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учениците од руралните области наведоа помалку ресурси и поизразени разлики во граѓанските навики и однесувања. Овие наоди </w:t>
      </w:r>
      <w:r w:rsidR="002F6347" w:rsidRPr="000F60B0">
        <w:rPr>
          <w:color w:val="000000" w:themeColor="text1"/>
          <w:szCs w:val="24"/>
        </w:rPr>
        <w:t>ги</w:t>
      </w:r>
      <w:r w:rsidRPr="000F60B0">
        <w:rPr>
          <w:color w:val="000000" w:themeColor="text1"/>
          <w:szCs w:val="24"/>
        </w:rPr>
        <w:t xml:space="preserve"> нагласуваат влијанието на социјалниот и економскиот контекст врз искуствата на учениците и важноста од обезбедување еднакви ресурси и можности во различни региони.</w:t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</w:p>
    <w:p w:rsidR="00425C5B" w:rsidRPr="000F60B0" w:rsidRDefault="002F6347" w:rsidP="005C38F3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Оттука произлегува дека</w:t>
      </w:r>
      <w:r w:rsidR="00425C5B" w:rsidRPr="000F60B0">
        <w:rPr>
          <w:color w:val="000000" w:themeColor="text1"/>
          <w:szCs w:val="24"/>
        </w:rPr>
        <w:t xml:space="preserve"> граѓанското образование се смета за важен фактор во унапредувањето на родовата еднаквост и граѓанската одговорност, </w:t>
      </w:r>
      <w:r w:rsidRPr="000F60B0">
        <w:rPr>
          <w:color w:val="000000" w:themeColor="text1"/>
          <w:szCs w:val="24"/>
        </w:rPr>
        <w:t xml:space="preserve">но дека </w:t>
      </w:r>
      <w:r w:rsidR="00425C5B" w:rsidRPr="000F60B0">
        <w:rPr>
          <w:color w:val="000000" w:themeColor="text1"/>
          <w:szCs w:val="24"/>
        </w:rPr>
        <w:t xml:space="preserve">неговото практично влијание останува непостојано. Разликите во методите </w:t>
      </w:r>
      <w:r w:rsidRPr="000F60B0">
        <w:rPr>
          <w:color w:val="000000" w:themeColor="text1"/>
          <w:szCs w:val="24"/>
        </w:rPr>
        <w:t>з</w:t>
      </w:r>
      <w:r w:rsidR="00425C5B" w:rsidRPr="000F60B0">
        <w:rPr>
          <w:color w:val="000000" w:themeColor="text1"/>
          <w:szCs w:val="24"/>
        </w:rPr>
        <w:t>а настава</w:t>
      </w:r>
      <w:r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, училишната средина и содржината на наставните планови придонесуваат за овие различни резултати. За справување со овие предизвици, се препорачува училиштата да </w:t>
      </w:r>
      <w:r w:rsidRPr="000F60B0">
        <w:rPr>
          <w:color w:val="000000" w:themeColor="text1"/>
          <w:szCs w:val="24"/>
        </w:rPr>
        <w:t>вложуваат</w:t>
      </w:r>
      <w:r w:rsidR="00425C5B" w:rsidRPr="000F60B0">
        <w:rPr>
          <w:color w:val="000000" w:themeColor="text1"/>
          <w:szCs w:val="24"/>
        </w:rPr>
        <w:t xml:space="preserve"> во </w:t>
      </w:r>
      <w:r w:rsidRPr="000F60B0">
        <w:rPr>
          <w:color w:val="000000" w:themeColor="text1"/>
          <w:szCs w:val="24"/>
        </w:rPr>
        <w:t>постојана</w:t>
      </w:r>
      <w:r w:rsidR="00425C5B" w:rsidRPr="000F60B0">
        <w:rPr>
          <w:color w:val="000000" w:themeColor="text1"/>
          <w:szCs w:val="24"/>
        </w:rPr>
        <w:t xml:space="preserve"> обука на наставниците со фокус на родова</w:t>
      </w:r>
      <w:r w:rsidR="005C38F3"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 свесност, да г</w:t>
      </w:r>
      <w:r w:rsidR="005C38F3" w:rsidRPr="000F60B0">
        <w:rPr>
          <w:color w:val="000000" w:themeColor="text1"/>
          <w:szCs w:val="24"/>
        </w:rPr>
        <w:t>и</w:t>
      </w:r>
      <w:r w:rsidR="00425C5B" w:rsidRPr="000F60B0">
        <w:rPr>
          <w:color w:val="000000" w:themeColor="text1"/>
          <w:szCs w:val="24"/>
        </w:rPr>
        <w:t xml:space="preserve"> </w:t>
      </w:r>
      <w:r w:rsidR="00425C5B" w:rsidRPr="000F60B0">
        <w:rPr>
          <w:color w:val="000000" w:themeColor="text1"/>
          <w:szCs w:val="24"/>
        </w:rPr>
        <w:lastRenderedPageBreak/>
        <w:t>ревидираат наставниот план и учебниците за да вклучуваат подетални содржини за родова</w:t>
      </w:r>
      <w:r w:rsidR="005C38F3" w:rsidRPr="000F60B0">
        <w:rPr>
          <w:color w:val="000000" w:themeColor="text1"/>
          <w:szCs w:val="24"/>
        </w:rPr>
        <w:t>та</w:t>
      </w:r>
      <w:r w:rsidR="00425C5B" w:rsidRPr="000F60B0">
        <w:rPr>
          <w:color w:val="000000" w:themeColor="text1"/>
          <w:szCs w:val="24"/>
        </w:rPr>
        <w:t xml:space="preserve"> еднаквост и да обезбедат еднаква распределба на ресурси за граѓанско образование, особено во руралните области.</w:t>
      </w:r>
      <w:r w:rsidR="00425C5B" w:rsidRPr="000F60B0">
        <w:rPr>
          <w:color w:val="000000" w:themeColor="text1"/>
          <w:szCs w:val="24"/>
        </w:rPr>
        <w:tab/>
      </w:r>
    </w:p>
    <w:p w:rsidR="00425C5B" w:rsidRPr="000F60B0" w:rsidRDefault="00425C5B" w:rsidP="002F6347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Промовирањето отворена комуникација меѓу наставниците и учениците</w:t>
      </w:r>
      <w:r w:rsidR="002F6347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исто така</w:t>
      </w:r>
      <w:r w:rsidR="002F6347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ќе биде клучно за надминување на перцепциските разлики и </w:t>
      </w:r>
      <w:r w:rsidR="002F6347" w:rsidRPr="000F60B0">
        <w:rPr>
          <w:color w:val="000000" w:themeColor="text1"/>
          <w:szCs w:val="24"/>
        </w:rPr>
        <w:t xml:space="preserve">за </w:t>
      </w:r>
      <w:r w:rsidRPr="000F60B0">
        <w:rPr>
          <w:color w:val="000000" w:themeColor="text1"/>
          <w:szCs w:val="24"/>
        </w:rPr>
        <w:t>поттикнување на поинклузивна училишна средина.</w:t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  <w:r w:rsidRPr="000F60B0">
        <w:rPr>
          <w:color w:val="000000" w:themeColor="text1"/>
          <w:szCs w:val="24"/>
        </w:rPr>
        <w:tab/>
      </w:r>
    </w:p>
    <w:p w:rsidR="00425C5B" w:rsidRPr="000F60B0" w:rsidRDefault="00425C5B" w:rsidP="002F6347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Во целост, оваа студија потврдува дека граѓанското образование има потенцијал да промовира родова еднаквост и граѓанско ангажирање кај учениците. Сепак, остварувањето на овој потенцијал ќе зависи од посветеноста на наставниците, квалитетот на образовните материјали и поширокиот социјален контекст во кој функционираат училиштата. </w:t>
      </w:r>
      <w:r w:rsidR="002F6347" w:rsidRPr="000F60B0">
        <w:rPr>
          <w:color w:val="000000" w:themeColor="text1"/>
          <w:szCs w:val="24"/>
        </w:rPr>
        <w:t>Постојаните</w:t>
      </w:r>
      <w:r w:rsidRPr="000F60B0">
        <w:rPr>
          <w:color w:val="000000" w:themeColor="text1"/>
          <w:szCs w:val="24"/>
        </w:rPr>
        <w:t xml:space="preserve"> напори за решавање на </w:t>
      </w:r>
      <w:r w:rsidR="002F6347" w:rsidRPr="000F60B0">
        <w:rPr>
          <w:color w:val="000000" w:themeColor="text1"/>
          <w:szCs w:val="24"/>
        </w:rPr>
        <w:t>препознатите</w:t>
      </w:r>
      <w:r w:rsidRPr="000F60B0">
        <w:rPr>
          <w:color w:val="000000" w:themeColor="text1"/>
          <w:szCs w:val="24"/>
        </w:rPr>
        <w:t xml:space="preserve"> празнини и предизвици ќе бидат клучни за граѓанското образование </w:t>
      </w:r>
      <w:r w:rsidR="005C38F3" w:rsidRPr="000F60B0">
        <w:rPr>
          <w:color w:val="000000" w:themeColor="text1"/>
          <w:szCs w:val="24"/>
        </w:rPr>
        <w:t xml:space="preserve">да </w:t>
      </w:r>
      <w:r w:rsidRPr="000F60B0">
        <w:rPr>
          <w:color w:val="000000" w:themeColor="text1"/>
          <w:szCs w:val="24"/>
        </w:rPr>
        <w:t>ја исполни својата улога како двигател на еднаквост и одговорно граѓанство.</w:t>
      </w:r>
    </w:p>
    <w:p w:rsidR="00F91868" w:rsidRPr="000F60B0" w:rsidRDefault="00F91868" w:rsidP="00425C5B">
      <w:pPr>
        <w:spacing w:before="100" w:beforeAutospacing="1" w:after="100" w:afterAutospacing="1" w:line="240" w:lineRule="auto"/>
        <w:ind w:left="0" w:firstLine="720"/>
        <w:contextualSpacing/>
        <w:rPr>
          <w:color w:val="000000" w:themeColor="text1"/>
          <w:szCs w:val="24"/>
        </w:rPr>
      </w:pPr>
    </w:p>
    <w:p w:rsidR="00425C5B" w:rsidRPr="000F60B0" w:rsidRDefault="00425C5B" w:rsidP="00425C5B">
      <w:pPr>
        <w:spacing w:before="100" w:beforeAutospacing="1" w:after="100" w:afterAutospacing="1" w:line="240" w:lineRule="auto"/>
        <w:ind w:left="0" w:firstLine="0"/>
        <w:jc w:val="center"/>
        <w:rPr>
          <w:b/>
          <w:bCs/>
          <w:color w:val="000000" w:themeColor="text1"/>
          <w:szCs w:val="24"/>
        </w:rPr>
      </w:pPr>
    </w:p>
    <w:p w:rsidR="00425C5B" w:rsidRPr="000F60B0" w:rsidRDefault="00425C5B" w:rsidP="00B55A06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208389798"/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Заклучоци</w:t>
      </w:r>
      <w:bookmarkEnd w:id="33"/>
    </w:p>
    <w:p w:rsidR="00425C5B" w:rsidRPr="000F60B0" w:rsidRDefault="00425C5B" w:rsidP="005C38F3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Истражувањето покажува дека граѓанското образование има значителен потенцијал за подобрување на родовата еднаквост и граѓанските однесувања кај учениците. Сепак, потребна е поголема посветеност од наставниците за справување со перц</w:t>
      </w:r>
      <w:r w:rsidR="005C38F3" w:rsidRPr="000F60B0">
        <w:rPr>
          <w:color w:val="000000" w:themeColor="text1"/>
          <w:szCs w:val="24"/>
        </w:rPr>
        <w:t>и</w:t>
      </w:r>
      <w:r w:rsidRPr="000F60B0">
        <w:rPr>
          <w:color w:val="000000" w:themeColor="text1"/>
          <w:szCs w:val="24"/>
        </w:rPr>
        <w:t xml:space="preserve">пираните разлики и </w:t>
      </w:r>
      <w:r w:rsidR="005C38F3" w:rsidRPr="000F60B0">
        <w:rPr>
          <w:color w:val="000000" w:themeColor="text1"/>
          <w:szCs w:val="24"/>
        </w:rPr>
        <w:t xml:space="preserve">за </w:t>
      </w:r>
      <w:r w:rsidRPr="000F60B0">
        <w:rPr>
          <w:color w:val="000000" w:themeColor="text1"/>
          <w:szCs w:val="24"/>
        </w:rPr>
        <w:t xml:space="preserve">обезбедување ефективност на граѓанското образование за сите ученици, без оглед на </w:t>
      </w:r>
      <w:r w:rsidR="005C38F3" w:rsidRPr="000F60B0">
        <w:rPr>
          <w:color w:val="000000" w:themeColor="text1"/>
          <w:szCs w:val="24"/>
        </w:rPr>
        <w:t>полот</w:t>
      </w:r>
      <w:r w:rsidRPr="000F60B0">
        <w:rPr>
          <w:color w:val="000000" w:themeColor="text1"/>
          <w:szCs w:val="24"/>
        </w:rPr>
        <w:t xml:space="preserve"> или социјалниот контекст. Вклученоста на наставниците и обезбедувањето еднакви можности за сите ученици се</w:t>
      </w:r>
      <w:r w:rsidR="002F6347" w:rsidRPr="000F60B0">
        <w:rPr>
          <w:color w:val="000000" w:themeColor="text1"/>
          <w:szCs w:val="24"/>
        </w:rPr>
        <w:t xml:space="preserve"> суштински за постигнување на </w:t>
      </w:r>
      <w:r w:rsidRPr="000F60B0">
        <w:rPr>
          <w:color w:val="000000" w:themeColor="text1"/>
          <w:szCs w:val="24"/>
        </w:rPr>
        <w:t>еднакво и праведно општество.</w:t>
      </w:r>
    </w:p>
    <w:p w:rsidR="00425C5B" w:rsidRPr="000F60B0" w:rsidRDefault="00425C5B" w:rsidP="002F6347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Студијата извлекува нови заклучоци и предлози врз основа на меѓународни и национални искуства. Клучно е училиштата да следат образовни цели кои промовираат ро</w:t>
      </w:r>
      <w:r w:rsidR="002F6347" w:rsidRPr="000F60B0">
        <w:rPr>
          <w:color w:val="000000" w:themeColor="text1"/>
          <w:szCs w:val="24"/>
        </w:rPr>
        <w:t>дова интеграција во општеството и да</w:t>
      </w:r>
      <w:r w:rsidRPr="000F60B0">
        <w:rPr>
          <w:color w:val="000000" w:themeColor="text1"/>
          <w:szCs w:val="24"/>
        </w:rPr>
        <w:t xml:space="preserve"> поттикнува</w:t>
      </w:r>
      <w:r w:rsidR="002F6347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и шир</w:t>
      </w:r>
      <w:r w:rsidR="002F6347" w:rsidRPr="000F60B0">
        <w:rPr>
          <w:color w:val="000000" w:themeColor="text1"/>
          <w:szCs w:val="24"/>
        </w:rPr>
        <w:t>ат</w:t>
      </w:r>
      <w:r w:rsidRPr="000F60B0">
        <w:rPr>
          <w:color w:val="000000" w:themeColor="text1"/>
          <w:szCs w:val="24"/>
        </w:rPr>
        <w:t xml:space="preserve"> култура без дискриминација. Улогата на граѓанското образование во родовата еднаквост е витална за обезбедување квалитетно образование, особено за девојчињата, кои имаат потреба од специфични програми за поддршка на нивното учество на пазарот на трудот.</w:t>
      </w:r>
    </w:p>
    <w:p w:rsidR="00425C5B" w:rsidRPr="000F60B0" w:rsidRDefault="00425C5B" w:rsidP="005C38F3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За подобрување на резултатите во образовниот систем на Косово со основа на родова еднаквост, се предлагаат неколку клучни реформи и стратегии:</w:t>
      </w:r>
    </w:p>
    <w:p w:rsidR="00425C5B" w:rsidRPr="000F60B0" w:rsidRDefault="00425C5B" w:rsidP="002F6347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Родово образование на сите нивоа на образование:</w:t>
      </w:r>
      <w:r w:rsidRPr="000F60B0">
        <w:rPr>
          <w:color w:val="000000" w:themeColor="text1"/>
          <w:szCs w:val="24"/>
        </w:rPr>
        <w:t xml:space="preserve"> Потребно е да се промовира почитувачко и недискриминаторско образование кај помладите генерации. Треба да се </w:t>
      </w:r>
      <w:r w:rsidR="002F6347" w:rsidRPr="000F60B0">
        <w:rPr>
          <w:color w:val="000000" w:themeColor="text1"/>
          <w:szCs w:val="24"/>
        </w:rPr>
        <w:t>вложува</w:t>
      </w:r>
      <w:r w:rsidRPr="000F60B0">
        <w:rPr>
          <w:color w:val="000000" w:themeColor="text1"/>
          <w:szCs w:val="24"/>
        </w:rPr>
        <w:t xml:space="preserve"> во подобрување на наставните планови кои </w:t>
      </w:r>
      <w:r w:rsidR="002F6347" w:rsidRPr="000F60B0">
        <w:rPr>
          <w:color w:val="000000" w:themeColor="text1"/>
          <w:szCs w:val="24"/>
        </w:rPr>
        <w:t>вклучуваат</w:t>
      </w:r>
      <w:r w:rsidRPr="000F60B0">
        <w:rPr>
          <w:color w:val="000000" w:themeColor="text1"/>
          <w:szCs w:val="24"/>
        </w:rPr>
        <w:t xml:space="preserve"> </w:t>
      </w:r>
      <w:r w:rsidR="002F6347" w:rsidRPr="000F60B0">
        <w:rPr>
          <w:color w:val="000000" w:themeColor="text1"/>
          <w:szCs w:val="24"/>
        </w:rPr>
        <w:t>поими</w:t>
      </w:r>
      <w:r w:rsidRPr="000F60B0">
        <w:rPr>
          <w:color w:val="000000" w:themeColor="text1"/>
          <w:szCs w:val="24"/>
        </w:rPr>
        <w:t xml:space="preserve"> за родова</w:t>
      </w:r>
      <w:r w:rsidR="002F6347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еднаквост.</w:t>
      </w:r>
    </w:p>
    <w:p w:rsidR="00425C5B" w:rsidRPr="000F60B0" w:rsidRDefault="00425C5B" w:rsidP="005C38F3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Обука на наставници</w:t>
      </w:r>
      <w:r w:rsidR="002F6347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>:</w:t>
      </w:r>
      <w:r w:rsidRPr="000F60B0">
        <w:rPr>
          <w:color w:val="000000" w:themeColor="text1"/>
          <w:szCs w:val="24"/>
        </w:rPr>
        <w:t xml:space="preserve"> </w:t>
      </w:r>
      <w:r w:rsidR="002F6347" w:rsidRPr="000F60B0">
        <w:rPr>
          <w:color w:val="000000" w:themeColor="text1"/>
          <w:szCs w:val="24"/>
        </w:rPr>
        <w:t>Постојаната</w:t>
      </w:r>
      <w:r w:rsidRPr="000F60B0">
        <w:rPr>
          <w:color w:val="000000" w:themeColor="text1"/>
          <w:szCs w:val="24"/>
        </w:rPr>
        <w:t xml:space="preserve"> квалификација на наставниц</w:t>
      </w:r>
      <w:r w:rsidR="002F6347" w:rsidRPr="000F60B0">
        <w:rPr>
          <w:color w:val="000000" w:themeColor="text1"/>
          <w:szCs w:val="24"/>
        </w:rPr>
        <w:t>ите во сите предмети е потребна</w:t>
      </w:r>
      <w:r w:rsidRPr="000F60B0">
        <w:rPr>
          <w:color w:val="000000" w:themeColor="text1"/>
          <w:szCs w:val="24"/>
        </w:rPr>
        <w:t xml:space="preserve"> со цел </w:t>
      </w:r>
      <w:r w:rsidR="002F6347" w:rsidRPr="000F60B0">
        <w:rPr>
          <w:color w:val="000000" w:themeColor="text1"/>
          <w:szCs w:val="24"/>
        </w:rPr>
        <w:t>тие да станат чувствителни</w:t>
      </w:r>
      <w:r w:rsidRPr="000F60B0">
        <w:rPr>
          <w:color w:val="000000" w:themeColor="text1"/>
          <w:szCs w:val="24"/>
        </w:rPr>
        <w:t xml:space="preserve"> за принципот на родова</w:t>
      </w:r>
      <w:r w:rsidR="002F6347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</w:t>
      </w:r>
      <w:r w:rsidR="002F6347" w:rsidRPr="000F60B0">
        <w:rPr>
          <w:color w:val="000000" w:themeColor="text1"/>
          <w:szCs w:val="24"/>
        </w:rPr>
        <w:t>,</w:t>
      </w:r>
      <w:r w:rsidRPr="000F60B0">
        <w:rPr>
          <w:color w:val="000000" w:themeColor="text1"/>
          <w:szCs w:val="24"/>
        </w:rPr>
        <w:t xml:space="preserve"> преку формални курсеви и обуки.</w:t>
      </w:r>
    </w:p>
    <w:p w:rsidR="00425C5B" w:rsidRPr="000F60B0" w:rsidRDefault="00425C5B" w:rsidP="00425C5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Развој на програма за обука на наставници</w:t>
      </w:r>
      <w:r w:rsidR="005C38F3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>:</w:t>
      </w:r>
      <w:r w:rsidRPr="000F60B0">
        <w:rPr>
          <w:color w:val="000000" w:themeColor="text1"/>
          <w:szCs w:val="24"/>
        </w:rPr>
        <w:t xml:space="preserve"> Оваа програма треба да </w:t>
      </w:r>
      <w:r w:rsidR="002F6347" w:rsidRPr="000F60B0">
        <w:rPr>
          <w:color w:val="000000" w:themeColor="text1"/>
          <w:szCs w:val="24"/>
        </w:rPr>
        <w:t xml:space="preserve">ја </w:t>
      </w:r>
      <w:r w:rsidRPr="000F60B0">
        <w:rPr>
          <w:color w:val="000000" w:themeColor="text1"/>
          <w:szCs w:val="24"/>
        </w:rPr>
        <w:t>има родова</w:t>
      </w:r>
      <w:r w:rsidR="002F6347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како основен принцип.</w:t>
      </w:r>
    </w:p>
    <w:p w:rsidR="00425C5B" w:rsidRPr="000F60B0" w:rsidRDefault="00425C5B" w:rsidP="002F6347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Создавање активности и обуки во училиштата:</w:t>
      </w:r>
      <w:r w:rsidRPr="000F60B0">
        <w:rPr>
          <w:color w:val="000000" w:themeColor="text1"/>
          <w:szCs w:val="24"/>
        </w:rPr>
        <w:t xml:space="preserve"> Зголемување на капацитетите на образовните институции за </w:t>
      </w:r>
      <w:r w:rsidR="002F6347" w:rsidRPr="000F60B0">
        <w:rPr>
          <w:color w:val="000000" w:themeColor="text1"/>
          <w:szCs w:val="24"/>
        </w:rPr>
        <w:t xml:space="preserve">вклучување </w:t>
      </w:r>
      <w:r w:rsidRPr="000F60B0">
        <w:rPr>
          <w:color w:val="000000" w:themeColor="text1"/>
          <w:szCs w:val="24"/>
        </w:rPr>
        <w:t>прашања за родова</w:t>
      </w:r>
      <w:r w:rsidR="002F6347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во образовните структури.</w:t>
      </w:r>
    </w:p>
    <w:p w:rsidR="00425C5B" w:rsidRPr="000F60B0" w:rsidRDefault="00425C5B" w:rsidP="002F6347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lastRenderedPageBreak/>
        <w:t xml:space="preserve">Отстранување дискриминаторски </w:t>
      </w:r>
      <w:r w:rsidR="002F6347" w:rsidRPr="000F60B0">
        <w:rPr>
          <w:bCs/>
          <w:color w:val="000000" w:themeColor="text1"/>
          <w:szCs w:val="24"/>
        </w:rPr>
        <w:t>поими</w:t>
      </w:r>
      <w:r w:rsidRPr="000F60B0">
        <w:rPr>
          <w:bCs/>
          <w:color w:val="000000" w:themeColor="text1"/>
          <w:szCs w:val="24"/>
        </w:rPr>
        <w:t xml:space="preserve"> од учебници</w:t>
      </w:r>
      <w:r w:rsidR="002F6347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 xml:space="preserve"> и публикации</w:t>
      </w:r>
      <w:r w:rsidR="002F6347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>:</w:t>
      </w:r>
      <w:r w:rsidRPr="000F60B0">
        <w:rPr>
          <w:color w:val="000000" w:themeColor="text1"/>
          <w:szCs w:val="24"/>
        </w:rPr>
        <w:t xml:space="preserve"> Учебниците и публикациите треба да придонесат за еманципација на поединците и поддршка на развојот на еднакво општество.</w:t>
      </w:r>
    </w:p>
    <w:p w:rsidR="00425C5B" w:rsidRPr="000F60B0" w:rsidRDefault="00425C5B" w:rsidP="00180AE6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Информирање и образование на клучни</w:t>
      </w:r>
      <w:r w:rsidR="005C38F3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 xml:space="preserve"> општествени актери, како семејствата:</w:t>
      </w:r>
      <w:r w:rsidRPr="000F60B0">
        <w:rPr>
          <w:color w:val="000000" w:themeColor="text1"/>
          <w:szCs w:val="24"/>
        </w:rPr>
        <w:t xml:space="preserve"> Едукацијата на семејствата за родова</w:t>
      </w:r>
      <w:r w:rsidR="00180AE6" w:rsidRPr="000F60B0">
        <w:rPr>
          <w:color w:val="000000" w:themeColor="text1"/>
          <w:szCs w:val="24"/>
        </w:rPr>
        <w:t>та</w:t>
      </w:r>
      <w:r w:rsidRPr="000F60B0">
        <w:rPr>
          <w:color w:val="000000" w:themeColor="text1"/>
          <w:szCs w:val="24"/>
        </w:rPr>
        <w:t xml:space="preserve"> еднаквост е важна за </w:t>
      </w:r>
      <w:r w:rsidR="00180AE6" w:rsidRPr="000F60B0">
        <w:rPr>
          <w:color w:val="000000" w:themeColor="text1"/>
          <w:szCs w:val="24"/>
        </w:rPr>
        <w:t xml:space="preserve">нејзино </w:t>
      </w:r>
      <w:r w:rsidRPr="000F60B0">
        <w:rPr>
          <w:color w:val="000000" w:themeColor="text1"/>
          <w:szCs w:val="24"/>
        </w:rPr>
        <w:t xml:space="preserve">зајакнување и </w:t>
      </w:r>
      <w:r w:rsidR="00180AE6" w:rsidRPr="000F60B0">
        <w:rPr>
          <w:color w:val="000000" w:themeColor="text1"/>
          <w:szCs w:val="24"/>
        </w:rPr>
        <w:t xml:space="preserve">нејзин </w:t>
      </w:r>
      <w:r w:rsidRPr="000F60B0">
        <w:rPr>
          <w:color w:val="000000" w:themeColor="text1"/>
          <w:szCs w:val="24"/>
        </w:rPr>
        <w:t>развој.</w:t>
      </w:r>
    </w:p>
    <w:p w:rsidR="00425C5B" w:rsidRPr="000F60B0" w:rsidRDefault="00425C5B" w:rsidP="00425C5B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Реална примена и почитување на закони</w:t>
      </w:r>
      <w:r w:rsidR="00180AE6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 xml:space="preserve"> кои се однесуваат на родовите прашања:</w:t>
      </w:r>
      <w:r w:rsidRPr="000F60B0">
        <w:rPr>
          <w:color w:val="000000" w:themeColor="text1"/>
          <w:szCs w:val="24"/>
        </w:rPr>
        <w:t xml:space="preserve"> Свесноста за правата на жените и девојчињата треба да се шири во сите области, особено во руралните средини.</w:t>
      </w:r>
    </w:p>
    <w:p w:rsidR="00425C5B" w:rsidRPr="000F60B0" w:rsidRDefault="00425C5B" w:rsidP="00180AE6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Препознавањето и почитувањето на улогата на жените и девојчињата во општеството е важен чекор. Академската заедница и цивилното општество мора да придонесат во родовото образование и социјалниот развој за справување со идните предизвици.</w:t>
      </w:r>
    </w:p>
    <w:p w:rsidR="00425C5B" w:rsidRPr="000F60B0" w:rsidRDefault="00425C5B" w:rsidP="00180AE6">
      <w:pPr>
        <w:spacing w:before="100" w:beforeAutospacing="1" w:after="100" w:afterAutospacing="1" w:line="240" w:lineRule="auto"/>
        <w:ind w:left="0" w:firstLine="720"/>
        <w:jc w:val="left"/>
        <w:rPr>
          <w:color w:val="000000" w:themeColor="text1"/>
          <w:szCs w:val="24"/>
        </w:rPr>
      </w:pPr>
      <w:r w:rsidRPr="000F60B0">
        <w:rPr>
          <w:b/>
          <w:bCs/>
          <w:color w:val="000000" w:themeColor="text1"/>
          <w:szCs w:val="24"/>
        </w:rPr>
        <w:t>Препораки</w:t>
      </w:r>
    </w:p>
    <w:p w:rsidR="00425C5B" w:rsidRPr="000F60B0" w:rsidRDefault="00425C5B" w:rsidP="00180AE6">
      <w:pPr>
        <w:spacing w:before="100" w:beforeAutospacing="1" w:after="100" w:afterAutospacing="1" w:line="240" w:lineRule="auto"/>
        <w:ind w:left="0" w:firstLine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Родовото образование е тесно поврзано со многу аспекти на училишниот живот. Еве неколку препораки за институции</w:t>
      </w:r>
      <w:r w:rsidR="00180AE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поединци</w:t>
      </w:r>
      <w:r w:rsidR="00180AE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заинтересирани за родовите прашања:</w:t>
      </w:r>
    </w:p>
    <w:p w:rsidR="00425C5B" w:rsidRPr="000F60B0" w:rsidRDefault="00425C5B" w:rsidP="00425C5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Внимателно пишување на учебници</w:t>
      </w:r>
      <w:r w:rsidR="00180AE6" w:rsidRPr="000F60B0">
        <w:rPr>
          <w:bCs/>
          <w:color w:val="000000" w:themeColor="text1"/>
          <w:szCs w:val="24"/>
        </w:rPr>
        <w:t>те</w:t>
      </w:r>
      <w:r w:rsidRPr="000F60B0">
        <w:rPr>
          <w:bCs/>
          <w:color w:val="000000" w:themeColor="text1"/>
          <w:szCs w:val="24"/>
        </w:rPr>
        <w:t>:</w:t>
      </w:r>
      <w:r w:rsidRPr="000F60B0">
        <w:rPr>
          <w:color w:val="000000" w:themeColor="text1"/>
          <w:szCs w:val="24"/>
        </w:rPr>
        <w:t xml:space="preserve"> Авторите треба да се фокусираат на нови родови однесувања и улоги користејќи соодветни примери и пораки.</w:t>
      </w:r>
    </w:p>
    <w:p w:rsidR="00425C5B" w:rsidRPr="000F60B0" w:rsidRDefault="00425C5B" w:rsidP="00425C5B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bCs/>
          <w:color w:val="000000" w:themeColor="text1"/>
          <w:szCs w:val="24"/>
        </w:rPr>
        <w:t>Подобрување на образовната работа во училиштата:</w:t>
      </w:r>
      <w:r w:rsidRPr="000F60B0">
        <w:rPr>
          <w:color w:val="000000" w:themeColor="text1"/>
          <w:szCs w:val="24"/>
        </w:rPr>
        <w:t xml:space="preserve"> Училиштата треба да развијат процеси кои вклучуваат:</w:t>
      </w:r>
    </w:p>
    <w:p w:rsidR="00425C5B" w:rsidRPr="000F60B0" w:rsidRDefault="00180AE6" w:rsidP="005C38F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подготовка</w:t>
      </w:r>
      <w:r w:rsidR="00425C5B" w:rsidRPr="000F60B0">
        <w:rPr>
          <w:color w:val="000000" w:themeColor="text1"/>
          <w:szCs w:val="24"/>
        </w:rPr>
        <w:t xml:space="preserve"> на образовни планови </w:t>
      </w:r>
      <w:r w:rsidRPr="000F60B0">
        <w:rPr>
          <w:color w:val="000000" w:themeColor="text1"/>
          <w:szCs w:val="24"/>
        </w:rPr>
        <w:t>со поими за</w:t>
      </w:r>
      <w:r w:rsidR="00425C5B" w:rsidRPr="000F60B0">
        <w:rPr>
          <w:color w:val="000000" w:themeColor="text1"/>
          <w:szCs w:val="24"/>
        </w:rPr>
        <w:t xml:space="preserve"> родова еднаквост</w:t>
      </w:r>
      <w:r w:rsidR="005C38F3" w:rsidRPr="000F60B0">
        <w:rPr>
          <w:color w:val="000000" w:themeColor="text1"/>
          <w:szCs w:val="24"/>
        </w:rPr>
        <w:t>;</w:t>
      </w:r>
    </w:p>
    <w:p w:rsidR="00425C5B" w:rsidRPr="000F60B0" w:rsidRDefault="00180AE6" w:rsidP="005C38F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</w:t>
      </w:r>
      <w:r w:rsidR="00425C5B" w:rsidRPr="000F60B0">
        <w:rPr>
          <w:color w:val="000000" w:themeColor="text1"/>
          <w:szCs w:val="24"/>
        </w:rPr>
        <w:t>пецифични програми за родово образование</w:t>
      </w:r>
      <w:r w:rsidR="005C38F3" w:rsidRPr="000F60B0">
        <w:rPr>
          <w:color w:val="000000" w:themeColor="text1"/>
          <w:szCs w:val="24"/>
        </w:rPr>
        <w:t>;</w:t>
      </w:r>
    </w:p>
    <w:p w:rsidR="00425C5B" w:rsidRPr="000F60B0" w:rsidRDefault="00180AE6" w:rsidP="005C38F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о</w:t>
      </w:r>
      <w:r w:rsidR="00425C5B" w:rsidRPr="000F60B0">
        <w:rPr>
          <w:color w:val="000000" w:themeColor="text1"/>
          <w:szCs w:val="24"/>
        </w:rPr>
        <w:t>бразовни активности со родови теми</w:t>
      </w:r>
      <w:r w:rsidR="005C38F3" w:rsidRPr="000F60B0">
        <w:rPr>
          <w:color w:val="000000" w:themeColor="text1"/>
          <w:szCs w:val="24"/>
        </w:rPr>
        <w:t>;</w:t>
      </w:r>
    </w:p>
    <w:p w:rsidR="00425C5B" w:rsidRPr="000F60B0" w:rsidRDefault="00180AE6" w:rsidP="005C38F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</w:t>
      </w:r>
      <w:r w:rsidR="00425C5B" w:rsidRPr="000F60B0">
        <w:rPr>
          <w:color w:val="000000" w:themeColor="text1"/>
          <w:szCs w:val="24"/>
        </w:rPr>
        <w:t>татистика за присуство на</w:t>
      </w:r>
      <w:r w:rsidRPr="000F60B0">
        <w:rPr>
          <w:color w:val="000000" w:themeColor="text1"/>
          <w:szCs w:val="24"/>
        </w:rPr>
        <w:t xml:space="preserve"> двата пола во</w:t>
      </w:r>
      <w:r w:rsidR="00425C5B" w:rsidRPr="000F60B0">
        <w:rPr>
          <w:color w:val="000000" w:themeColor="text1"/>
          <w:szCs w:val="24"/>
        </w:rPr>
        <w:t xml:space="preserve"> училиште</w:t>
      </w:r>
      <w:r w:rsidRPr="000F60B0">
        <w:rPr>
          <w:color w:val="000000" w:themeColor="text1"/>
          <w:szCs w:val="24"/>
        </w:rPr>
        <w:t>то</w:t>
      </w:r>
      <w:r w:rsidR="005C38F3" w:rsidRPr="000F60B0">
        <w:rPr>
          <w:color w:val="000000" w:themeColor="text1"/>
          <w:szCs w:val="24"/>
        </w:rPr>
        <w:t>;</w:t>
      </w:r>
    </w:p>
    <w:p w:rsidR="00425C5B" w:rsidRPr="000F60B0" w:rsidRDefault="00180AE6" w:rsidP="005C38F3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п</w:t>
      </w:r>
      <w:r w:rsidR="00425C5B" w:rsidRPr="000F60B0">
        <w:rPr>
          <w:color w:val="000000" w:themeColor="text1"/>
          <w:szCs w:val="24"/>
        </w:rPr>
        <w:t xml:space="preserve">оддршка за учениците без оглед на </w:t>
      </w:r>
      <w:r w:rsidR="005C38F3" w:rsidRPr="000F60B0">
        <w:rPr>
          <w:color w:val="000000" w:themeColor="text1"/>
          <w:szCs w:val="24"/>
        </w:rPr>
        <w:t>полот;</w:t>
      </w:r>
    </w:p>
    <w:p w:rsidR="00425C5B" w:rsidRPr="000F60B0" w:rsidRDefault="00180AE6" w:rsidP="00180AE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о</w:t>
      </w:r>
      <w:r w:rsidR="00425C5B" w:rsidRPr="000F60B0">
        <w:rPr>
          <w:color w:val="000000" w:themeColor="text1"/>
          <w:szCs w:val="24"/>
        </w:rPr>
        <w:t>бука за наставници</w:t>
      </w:r>
      <w:r w:rsidRPr="000F60B0">
        <w:rPr>
          <w:color w:val="000000" w:themeColor="text1"/>
          <w:szCs w:val="24"/>
        </w:rPr>
        <w:t>те</w:t>
      </w:r>
      <w:r w:rsidR="00425C5B" w:rsidRPr="000F60B0">
        <w:rPr>
          <w:color w:val="000000" w:themeColor="text1"/>
          <w:szCs w:val="24"/>
        </w:rPr>
        <w:t xml:space="preserve"> и училиш</w:t>
      </w:r>
      <w:r w:rsidRPr="000F60B0">
        <w:rPr>
          <w:color w:val="000000" w:themeColor="text1"/>
          <w:szCs w:val="24"/>
        </w:rPr>
        <w:t>ниот</w:t>
      </w:r>
      <w:r w:rsidR="00425C5B" w:rsidRPr="000F60B0">
        <w:rPr>
          <w:color w:val="000000" w:themeColor="text1"/>
          <w:szCs w:val="24"/>
        </w:rPr>
        <w:t xml:space="preserve"> персонал</w:t>
      </w:r>
      <w:r w:rsidRPr="000F60B0">
        <w:rPr>
          <w:color w:val="000000" w:themeColor="text1"/>
          <w:szCs w:val="24"/>
        </w:rPr>
        <w:t>.</w:t>
      </w:r>
    </w:p>
    <w:p w:rsidR="00425C5B" w:rsidRPr="000F60B0" w:rsidRDefault="00425C5B" w:rsidP="005C38F3">
      <w:pPr>
        <w:pStyle w:val="ListParagraph"/>
        <w:numPr>
          <w:ilvl w:val="1"/>
          <w:numId w:val="11"/>
        </w:numPr>
        <w:tabs>
          <w:tab w:val="left" w:pos="720"/>
        </w:tabs>
        <w:spacing w:before="100" w:beforeAutospacing="1" w:after="100" w:afterAutospacing="1" w:line="240" w:lineRule="auto"/>
        <w:ind w:left="72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 xml:space="preserve">Наставниците треба да ги поддржуваат и почитуваат учениците </w:t>
      </w:r>
      <w:r w:rsidR="005C38F3" w:rsidRPr="000F60B0">
        <w:rPr>
          <w:color w:val="000000" w:themeColor="text1"/>
          <w:szCs w:val="24"/>
        </w:rPr>
        <w:t xml:space="preserve">и да не ги </w:t>
      </w:r>
      <w:r w:rsidRPr="000F60B0">
        <w:rPr>
          <w:color w:val="000000" w:themeColor="text1"/>
          <w:szCs w:val="24"/>
        </w:rPr>
        <w:t xml:space="preserve"> дискримин</w:t>
      </w:r>
      <w:r w:rsidR="005C38F3" w:rsidRPr="000F60B0">
        <w:rPr>
          <w:color w:val="000000" w:themeColor="text1"/>
          <w:szCs w:val="24"/>
        </w:rPr>
        <w:t>ираат според полот.</w:t>
      </w:r>
    </w:p>
    <w:p w:rsidR="00425C5B" w:rsidRPr="000F60B0" w:rsidRDefault="00425C5B" w:rsidP="00180AE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360" w:firstLine="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Вклучување на младите во управување со училиштата за поттикнување култура на почит и еднаквост со долгорочен ефект</w:t>
      </w:r>
      <w:r w:rsidR="00180AE6" w:rsidRPr="000F60B0">
        <w:rPr>
          <w:color w:val="000000" w:themeColor="text1"/>
          <w:szCs w:val="24"/>
        </w:rPr>
        <w:t>.</w:t>
      </w:r>
    </w:p>
    <w:p w:rsidR="00425C5B" w:rsidRPr="000F60B0" w:rsidRDefault="00425C5B" w:rsidP="00180AE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360" w:firstLine="0"/>
        <w:rPr>
          <w:color w:val="000000" w:themeColor="text1"/>
          <w:szCs w:val="24"/>
        </w:rPr>
      </w:pPr>
      <w:r w:rsidRPr="000F60B0">
        <w:rPr>
          <w:color w:val="000000" w:themeColor="text1"/>
          <w:szCs w:val="24"/>
        </w:rPr>
        <w:t>Соработка со родители</w:t>
      </w:r>
      <w:r w:rsidR="00180AE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заедницата преку состаноци со родители</w:t>
      </w:r>
      <w:r w:rsidR="00180AE6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експерти</w:t>
      </w:r>
      <w:r w:rsidR="005C38F3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за родови прашања за справување со предрасуди</w:t>
      </w:r>
      <w:r w:rsidR="005C38F3" w:rsidRPr="000F60B0">
        <w:rPr>
          <w:color w:val="000000" w:themeColor="text1"/>
          <w:szCs w:val="24"/>
        </w:rPr>
        <w:t>те</w:t>
      </w:r>
      <w:r w:rsidRPr="000F60B0">
        <w:rPr>
          <w:color w:val="000000" w:themeColor="text1"/>
          <w:szCs w:val="24"/>
        </w:rPr>
        <w:t xml:space="preserve"> и нееднаквос</w:t>
      </w:r>
      <w:r w:rsidR="00180AE6" w:rsidRPr="000F60B0">
        <w:rPr>
          <w:color w:val="000000" w:themeColor="text1"/>
          <w:szCs w:val="24"/>
        </w:rPr>
        <w:t>т</w:t>
      </w:r>
      <w:r w:rsidR="005C38F3" w:rsidRPr="000F60B0">
        <w:rPr>
          <w:color w:val="000000" w:themeColor="text1"/>
          <w:szCs w:val="24"/>
        </w:rPr>
        <w:t>а</w:t>
      </w:r>
      <w:r w:rsidRPr="000F60B0">
        <w:rPr>
          <w:color w:val="000000" w:themeColor="text1"/>
          <w:szCs w:val="24"/>
        </w:rPr>
        <w:t xml:space="preserve"> кои произлегуваат од семејството.</w:t>
      </w:r>
    </w:p>
    <w:p w:rsidR="00210EC2" w:rsidRPr="000F60B0" w:rsidRDefault="00210EC2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210EC2" w:rsidRPr="000F60B0" w:rsidRDefault="00210EC2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210EC2" w:rsidRPr="000F60B0" w:rsidRDefault="00210EC2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210EC2" w:rsidRPr="000F60B0" w:rsidRDefault="00210EC2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210EC2" w:rsidRPr="000F60B0" w:rsidRDefault="00210EC2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F91868" w:rsidRPr="000F60B0" w:rsidRDefault="00F91868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F91868" w:rsidRPr="000F60B0" w:rsidRDefault="00F91868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F91868" w:rsidRPr="000F60B0" w:rsidRDefault="00F91868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F91868" w:rsidRPr="000F60B0" w:rsidRDefault="00F91868" w:rsidP="00210EC2">
      <w:pPr>
        <w:spacing w:before="100" w:beforeAutospacing="1" w:after="100" w:afterAutospacing="1" w:line="240" w:lineRule="auto"/>
        <w:ind w:left="0" w:firstLine="695"/>
        <w:rPr>
          <w:color w:val="000000" w:themeColor="text1"/>
          <w:szCs w:val="24"/>
        </w:rPr>
      </w:pPr>
    </w:p>
    <w:p w:rsidR="00425C5B" w:rsidRPr="000F60B0" w:rsidRDefault="00775C20" w:rsidP="00775C20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208389799"/>
      <w:r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Користена л</w:t>
      </w:r>
      <w:r w:rsidR="00425C5B" w:rsidRPr="000F60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итература</w:t>
      </w:r>
      <w:bookmarkEnd w:id="34"/>
    </w:p>
    <w:p w:rsidR="00425C5B" w:rsidRPr="000F60B0" w:rsidRDefault="00425C5B" w:rsidP="00180AE6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Adjei, S., &amp; Agyeman, K. (2024). </w:t>
      </w:r>
      <w:hyperlink r:id="rId13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https://doi.org/10.4314/glj.v29i2.3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210EC2">
      <w:pPr>
        <w:spacing w:after="0"/>
        <w:ind w:firstLine="720"/>
        <w:rPr>
          <w:color w:val="000000" w:themeColor="text1"/>
          <w:sz w:val="20"/>
          <w:szCs w:val="20"/>
          <w:u w:val="single"/>
        </w:rPr>
      </w:pPr>
      <w:r w:rsidRPr="000F60B0">
        <w:rPr>
          <w:color w:val="000000" w:themeColor="text1"/>
          <w:sz w:val="20"/>
          <w:szCs w:val="20"/>
        </w:rPr>
        <w:t xml:space="preserve">Arnot, M. (Ed.). (2009). Educating the gendered citizen: Sociological analyses of national and global political education. Routledge. </w:t>
      </w:r>
      <w:hyperlink r:id="rId14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https://scholar.google.com/scholar_lookup?title=Educating+the+Gendered+Citizen%3A+Sociological+Analyses+of+National+and+Global+Political+Education&amp;publication_year=2009</w:t>
        </w:r>
      </w:hyperlink>
      <w:r w:rsidR="00180AE6" w:rsidRPr="000F60B0">
        <w:rPr>
          <w:color w:val="000000" w:themeColor="text1"/>
        </w:rPr>
        <w:t>.</w:t>
      </w:r>
    </w:p>
    <w:p w:rsidR="00210EC2" w:rsidRPr="000F60B0" w:rsidRDefault="00210EC2" w:rsidP="00210EC2">
      <w:pPr>
        <w:spacing w:after="0"/>
        <w:ind w:firstLine="720"/>
        <w:rPr>
          <w:color w:val="000000" w:themeColor="text1"/>
          <w:sz w:val="20"/>
          <w:szCs w:val="20"/>
        </w:rPr>
      </w:pPr>
    </w:p>
    <w:p w:rsidR="00425C5B" w:rsidRPr="000F60B0" w:rsidRDefault="00425C5B" w:rsidP="00180AE6">
      <w:pPr>
        <w:spacing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A. K, </w:t>
      </w:r>
      <w:bookmarkStart w:id="35" w:name="_Hlk207959007"/>
      <w:r w:rsidRPr="000F60B0">
        <w:rPr>
          <w:color w:val="000000" w:themeColor="text1"/>
          <w:sz w:val="20"/>
          <w:szCs w:val="20"/>
        </w:rPr>
        <w:t>Sreedisha</w:t>
      </w:r>
      <w:r w:rsidR="00180AE6" w:rsidRPr="000F60B0">
        <w:rPr>
          <w:color w:val="000000" w:themeColor="text1"/>
          <w:sz w:val="20"/>
          <w:szCs w:val="20"/>
        </w:rPr>
        <w:t xml:space="preserve">, </w:t>
      </w:r>
      <w:r w:rsidRPr="000F60B0">
        <w:rPr>
          <w:color w:val="000000" w:themeColor="text1"/>
          <w:sz w:val="20"/>
          <w:szCs w:val="20"/>
        </w:rPr>
        <w:t>&amp; Alfred</w:t>
      </w:r>
      <w:bookmarkEnd w:id="35"/>
      <w:r w:rsidRPr="000F60B0">
        <w:rPr>
          <w:color w:val="000000" w:themeColor="text1"/>
          <w:sz w:val="20"/>
          <w:szCs w:val="20"/>
        </w:rPr>
        <w:t>, Celina. (2025). Gender’s Role in Shaping Empathy and Psychological Well-Being: Insights from Management Students. Journal of Eco humanism</w:t>
      </w:r>
      <w:r w:rsidR="00180AE6" w:rsidRPr="000F60B0">
        <w:rPr>
          <w:color w:val="000000" w:themeColor="text1"/>
          <w:sz w:val="20"/>
          <w:szCs w:val="20"/>
        </w:rPr>
        <w:t>,</w:t>
      </w:r>
      <w:r w:rsidRPr="000F60B0">
        <w:rPr>
          <w:color w:val="000000" w:themeColor="text1"/>
          <w:sz w:val="20"/>
          <w:szCs w:val="20"/>
        </w:rPr>
        <w:t xml:space="preserve"> 4. 10.62754/joe.v4i3.6328.</w:t>
      </w:r>
      <w:r w:rsidR="00180AE6" w:rsidRPr="000F60B0">
        <w:rPr>
          <w:color w:val="000000" w:themeColor="text1"/>
          <w:sz w:val="20"/>
          <w:szCs w:val="20"/>
        </w:rPr>
        <w:t xml:space="preserve"> </w:t>
      </w:r>
      <w:hyperlink r:id="rId15" w:history="1">
        <w:r w:rsidRPr="000F60B0">
          <w:rPr>
            <w:rStyle w:val="Hyperlink"/>
            <w:color w:val="000000" w:themeColor="text1"/>
            <w:sz w:val="20"/>
            <w:szCs w:val="20"/>
          </w:rPr>
          <w:t>https://www.researchgate.net/publication/388828431_Gender's_Role_in_Shaping_Empathy_and_Psychological_Well-Being_Insights_from_Management_Students</w:t>
        </w:r>
      </w:hyperlink>
      <w:r w:rsidR="00180AE6" w:rsidRPr="000F60B0">
        <w:rPr>
          <w:color w:val="000000" w:themeColor="text1"/>
        </w:rPr>
        <w:t>. Овој извор е според името.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Kosovo. (2008). Constitution of the Republic of Kosovo. </w:t>
      </w:r>
      <w:hyperlink r:id="rId16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https://mapl.rks-gov.net/wp-content/uploads/2017/10/1.CONSTITUTION_OF_THE_REPUBLIC_OF_KOSOVO.pdf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(2008). Law No. 03/L-068 on education in the municipalities of the Republic of Kosovo. Official Gazette of the Republic of Kosovo. </w:t>
      </w:r>
      <w:hyperlink r:id="rId17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https://gzk.rks-gov.net/ActDetail.aspx?ActID=2543&amp;langid=2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(2011). Law No. 04/L-032 on pre-university education in the Republic of Kosovo. Official Gazette of the Republic of Kosovo. </w:t>
      </w:r>
      <w:hyperlink r:id="rId18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https://gzk.rks-gov.net/ActDetail.aspx?ActID=2770&amp;langid=2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(2012). Instruction No. 07/2012. </w:t>
      </w:r>
      <w:hyperlink r:id="rId19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https://masht.rks-gov.net/wp-content/uploads/2022/09/09-2008-03-l068-en.pdf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(2012). Instruction No. 26/2012. </w:t>
      </w:r>
      <w:hyperlink r:id="rId20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https://masht.rks-gov.net/wp-content/uploads/2022/09/09-2008-03-l068-en.pdf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(2013). Instruction No. 18/2013. </w:t>
      </w:r>
      <w:hyperlink r:id="rId21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https://masht.rks-gov.net/wp-content/uploads/2022/09/09-2008-03-l068-en.pdf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(2014). Instruction No. 24/2014. </w:t>
      </w:r>
      <w:hyperlink r:id="rId22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https://masht.rks-gov.net/wp-content/uploads/2022/09/09-2008-03-l068-en.pdf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(2015). Law No. 05/L-020 on gender equality. Official Gazette of the Republic of Kosovo, 16/2015. </w:t>
      </w:r>
      <w:hyperlink r:id="rId23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https://gzk.rks-gov.net/ActDetail.aspx?ActID=10923&amp;langid=2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Assembly of the Republic of Kosovo. (2015). Law No. 05/L-021 on protection from discrimination. Official Gazette of the Republic of Kosovo. </w:t>
      </w:r>
      <w:hyperlink r:id="rId24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https://gzk.rks-gov.net/ActDetail.aspx?ActID=10924&amp;langid=2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Berk, L. E. (2003). Child development (6th ed.). Allyn and Bacon. </w:t>
      </w:r>
      <w:hyperlink r:id="rId25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https://www.scirp.org/reference/referencespapers?referenceid=2132933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180AE6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>Cassar, C., Oosterheert, I., &amp; Meijer, P. C. (2021). The classroom in turmoil: Teachers’ perspective on unplanned controversial issues in the classroom. Teachers and Teaching, 27(7), 656</w:t>
      </w:r>
      <w:r w:rsidR="00180AE6" w:rsidRPr="000F60B0">
        <w:rPr>
          <w:color w:val="000000" w:themeColor="text1"/>
          <w:sz w:val="20"/>
          <w:szCs w:val="20"/>
        </w:rPr>
        <w:t>–</w:t>
      </w:r>
      <w:r w:rsidRPr="000F60B0">
        <w:rPr>
          <w:color w:val="000000" w:themeColor="text1"/>
          <w:sz w:val="20"/>
          <w:szCs w:val="20"/>
        </w:rPr>
        <w:t xml:space="preserve">671. </w:t>
      </w:r>
      <w:hyperlink r:id="rId26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https://doi.org/10.1080/13540602.2021.1986694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Committee on the Elimination of Discrimination against Women. (2017). General recommendation No. 36 (2017) on the right of girls and women to education (CEDAW/C/GC/36). United Nations. </w:t>
      </w:r>
      <w:hyperlink r:id="rId27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https://www.right-</w:t>
        </w:r>
        <w:r w:rsidRPr="000F60B0">
          <w:rPr>
            <w:color w:val="000000" w:themeColor="text1"/>
            <w:sz w:val="20"/>
            <w:szCs w:val="20"/>
            <w:u w:val="single"/>
          </w:rPr>
          <w:lastRenderedPageBreak/>
          <w:t>to-education.org/sites/right-to-education.org/files/resource-attachments/CEDAW_General_recommendation_36_2017_en.pdf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Council of Europe, Secretary General. (2018). State of democracy, human rights and the rule of law: Role of institutions – Threats to institutions (5th report). Council of Europe. </w:t>
      </w:r>
      <w:hyperlink r:id="rId28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https://edoc.coe.int/en/an-overview/7584-state-of-democracy-human-rights-and-the-rule-of-law-5th-report-role-of-institutions-threats-to-institutions.html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>Dalgaard, N. T., Bondebjerg, A., Viinholt, B. C. A., &amp;</w:t>
      </w:r>
      <w:r w:rsidR="00180AE6" w:rsidRPr="000F60B0">
        <w:rPr>
          <w:color w:val="000000" w:themeColor="text1"/>
          <w:sz w:val="20"/>
          <w:szCs w:val="20"/>
        </w:rPr>
        <w:t xml:space="preserve"> </w:t>
      </w:r>
      <w:r w:rsidRPr="000F60B0">
        <w:rPr>
          <w:color w:val="000000" w:themeColor="text1"/>
          <w:sz w:val="20"/>
          <w:szCs w:val="20"/>
        </w:rPr>
        <w:t xml:space="preserve">Filges, T. (2022). The effects of inclusion on academic achievement, socioemotional development and wellbeing of children with special educational needs: A systematic review. Campbell Systematic Reviews, e1291. </w:t>
      </w:r>
      <w:hyperlink r:id="rId29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https://doi.org/10.1002/cl2.1291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European Agency for Special Needs and Inclusive Education. (2013). Five key messages for inclusive education: Putting theory into practice. </w:t>
      </w:r>
      <w:hyperlink r:id="rId30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https://www.european-agency.org/sites/default/files/Five%20Key%20Messages%20for%20Inclusive%20Education.pdf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European Commission. (2019, July 4). 2018 commission report and factsheets on monitoring the application of EU law. Publications Office of the European Union. </w:t>
      </w:r>
      <w:hyperlink r:id="rId31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https://commission.europa.eu/publications/2018-commission-report-and-factsheets-monitoring-application-eu-law_en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European Parliament. (2016, December 7). Annual report on human rights and democracy in the world in 2015 (At a Glance, EPRS_ATA(2016)595841). European Parliamentary Research Service. </w:t>
      </w:r>
      <w:hyperlink r:id="rId32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https://www.europarl.europa.eu/thinktank/en/document/EPRS_ATA(2016)595841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Erden, F. (2009). A course on gender equity in education: Does it affect gender role attitudes of preservice teachers? Teaching and Teacher Education, 25, 409-414. </w:t>
      </w:r>
      <w:hyperlink r:id="rId33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https://doi.org/10.1016/j.tate.2008.11.001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Koch, J. (2003). Gender issues in the classroom. In W. M. Reynolds &amp; G. E. Miller (Eds.), Handbook of psychology (Vol. 7, Educational Psychology). John Wiley &amp; Sons. </w:t>
      </w:r>
      <w:hyperlink r:id="rId34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https://www.researchgate.net/profile/William-Reynolds-3/publication/229686967_Current_Perspectives_in_Educational_Psychology/links/5a982c1f45851535bce0b635/Current-Perspectives-in-Educational-Psychology.pdf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Lama, A. V. (2018). The value of inclusive education in Kosovo. International Journal of Advanced Research, 6(12), 846–851. </w:t>
      </w:r>
      <w:hyperlink r:id="rId35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https://doi.org/10.21474/IJAR01/8207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McGlynn, C., &amp;Toparlak, R. (2025). The 'new voyeurism': Criminalizing the creation of 'deepfake prn'. Journal of Law and Society, 52. </w:t>
      </w:r>
      <w:hyperlink r:id="rId36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https://www.researchgate.net/publication/388799286_The_'new_voyeurism'_criminalizing_the_creation_of_'deepfake_porn'/citation/download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180AE6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>O’Brien, E., Duffy, S., Harkins, V., Smith, S. M., O’Herlihy, N., Walsh, A., Clyne, B., &amp; Wallace, E. (2023). A scoping review of evidence-based guidance and guidelines published by general practice professional organizations. Family Practice, XX(X), 1</w:t>
      </w:r>
      <w:r w:rsidR="00180AE6" w:rsidRPr="000F60B0">
        <w:rPr>
          <w:color w:val="000000" w:themeColor="text1"/>
          <w:sz w:val="20"/>
          <w:szCs w:val="20"/>
        </w:rPr>
        <w:t>–</w:t>
      </w:r>
      <w:r w:rsidRPr="000F60B0">
        <w:rPr>
          <w:color w:val="000000" w:themeColor="text1"/>
          <w:sz w:val="20"/>
          <w:szCs w:val="20"/>
        </w:rPr>
        <w:t xml:space="preserve">15. </w:t>
      </w:r>
      <w:hyperlink r:id="rId37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https://doi.org/10.1093/fampra/cmad015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Organization for Economic Co-operation and Development. (2025). OECD Economic Outlook, Volume 2025 Issue 1: Tackling uncertainty, reviving growth (No. 117). OECD Publishing. </w:t>
      </w:r>
      <w:hyperlink r:id="rId38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https://doi.org/10.1787/83363382-en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>Putri, N., Siburian, J., &amp;</w:t>
      </w:r>
      <w:r w:rsidR="00180AE6" w:rsidRPr="000F60B0">
        <w:rPr>
          <w:color w:val="000000" w:themeColor="text1"/>
          <w:sz w:val="20"/>
          <w:szCs w:val="20"/>
        </w:rPr>
        <w:t xml:space="preserve"> </w:t>
      </w:r>
      <w:r w:rsidRPr="000F60B0">
        <w:rPr>
          <w:color w:val="000000" w:themeColor="text1"/>
          <w:sz w:val="20"/>
          <w:szCs w:val="20"/>
        </w:rPr>
        <w:t xml:space="preserve">Sadikin, A. (2022). Independence and cognitive learning outcomes of students with the flipped classroom learning model. JurnalPembelajaran dan BiologiNukleus, 8, 558-570. </w:t>
      </w:r>
      <w:hyperlink r:id="rId39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https://doi.org/10.36987/jpbn.v8i3.3141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Salend, S. (2006). Creating inclusive classrooms: Effective and reflective practices. </w:t>
      </w:r>
      <w:hyperlink r:id="rId40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https://www.researchgate.net/publication/268504818_Creating_Inclusive_Classrooms_Effective_and_Reflective_Practices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lastRenderedPageBreak/>
        <w:t>Sinani, M., Dhamo, M., Gjermeni, E., &amp;</w:t>
      </w:r>
      <w:r w:rsidR="00180AE6" w:rsidRPr="000F60B0">
        <w:rPr>
          <w:color w:val="000000" w:themeColor="text1"/>
          <w:sz w:val="20"/>
          <w:szCs w:val="20"/>
        </w:rPr>
        <w:t xml:space="preserve"> </w:t>
      </w:r>
      <w:r w:rsidRPr="000F60B0">
        <w:rPr>
          <w:color w:val="000000" w:themeColor="text1"/>
          <w:sz w:val="20"/>
          <w:szCs w:val="20"/>
        </w:rPr>
        <w:t xml:space="preserve">Kalaja, D. (2008). Përkatësiagjinorenëtekstetshkollore. AleancaGjinore për Zhvillim. </w:t>
      </w:r>
      <w:hyperlink r:id="rId41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https://www.gadc.org.al/media/files/upload/GenderPerspectiveSchoolTextbooksGuidePublishingHouses.pdf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UNESCO. (2017). A guide for ensuring inclusion and equity in education. UNESCO. </w:t>
      </w:r>
      <w:hyperlink r:id="rId42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https://doi.org/10.54675/MHHZ2237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UNESCO. (2025, February 27). Lead for inclusion – launch of the 2025 Central and Eastern Europe, the Caucasus and Central Asia GEM regional edition [Webinar]. </w:t>
      </w:r>
      <w:hyperlink r:id="rId43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https://www.unesco.org/gem-report/en/articles/lead-inclusion-launch-2025-central-and-eastern-europe-caucasus-and-central-asia-gem-regional-edition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United Nations. (2015). Transforming our world: The 2030 agenda for sustainable development. </w:t>
      </w:r>
      <w:hyperlink r:id="rId44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https://sustainabledevelopment.un.org/post2015/transformingourworld/publication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United Nations General Assembly. (2006). Convention on the rights of persons with disabilities (A/RES/61/106). </w:t>
      </w:r>
      <w:hyperlink r:id="rId45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https://www.ohchr.org/sites/default/files/Ch_IV_15.pdf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Woodwell, W. H., Jr. (2024). Connecting civic education and a healthy democracy: How Carnegie Corporation of New York and its allies are supporting the drive for state-level policy change. Carnegie Corporation of New York. </w:t>
      </w:r>
      <w:hyperlink r:id="rId46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https://media.carnegie.org/filer_public/22/95/2295320e-52f4-4653-868d-38c362c64f5d/carnegie_civics_policy_2024.pdf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Yell, M. L., &amp; Bradley, M. R. (2024). The Individuals With Disabilities Education Act: Clarifying the relationship between free appropriate public education and least restrictive environment. Journal of Learning Disabilities, 58(4), 246-256. </w:t>
      </w:r>
      <w:hyperlink r:id="rId47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https://doi.org/10.1177/00222194241305352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  <w:r w:rsidRPr="000F60B0">
        <w:rPr>
          <w:color w:val="000000" w:themeColor="text1"/>
          <w:sz w:val="20"/>
          <w:szCs w:val="20"/>
        </w:rPr>
        <w:t xml:space="preserve">Zamfir, I. (2018, March). Democracy support in EU external policy (EPRS Briefing, PE 614.717). European Parliamentary Research Service. </w:t>
      </w:r>
      <w:hyperlink r:id="rId48" w:tgtFrame="_blank" w:history="1">
        <w:r w:rsidRPr="000F60B0">
          <w:rPr>
            <w:color w:val="000000" w:themeColor="text1"/>
            <w:sz w:val="20"/>
            <w:szCs w:val="20"/>
            <w:u w:val="single"/>
          </w:rPr>
          <w:t>https://www.europarl.europa.eu/RegData/etudes/BRIE/2018/614717/EPRS_BRI(2018)614717_EN.pdf</w:t>
        </w:r>
      </w:hyperlink>
      <w:r w:rsidR="00180AE6" w:rsidRPr="000F60B0">
        <w:rPr>
          <w:color w:val="000000" w:themeColor="text1"/>
        </w:rPr>
        <w:t>.</w:t>
      </w: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</w:p>
    <w:p w:rsidR="00425C5B" w:rsidRPr="000F60B0" w:rsidRDefault="00425C5B" w:rsidP="00425C5B">
      <w:pPr>
        <w:spacing w:before="240" w:after="0"/>
        <w:ind w:firstLine="720"/>
        <w:rPr>
          <w:color w:val="000000" w:themeColor="text1"/>
          <w:sz w:val="20"/>
          <w:szCs w:val="20"/>
        </w:rPr>
      </w:pPr>
    </w:p>
    <w:p w:rsidR="00425C5B" w:rsidRPr="000F60B0" w:rsidRDefault="00425C5B" w:rsidP="00425C5B">
      <w:pPr>
        <w:spacing w:before="240" w:after="0" w:line="240" w:lineRule="auto"/>
        <w:ind w:left="0" w:firstLine="720"/>
        <w:jc w:val="left"/>
        <w:rPr>
          <w:color w:val="000000" w:themeColor="text1"/>
          <w:sz w:val="20"/>
          <w:szCs w:val="20"/>
        </w:rPr>
      </w:pPr>
    </w:p>
    <w:p w:rsidR="00425C5B" w:rsidRPr="000F60B0" w:rsidRDefault="00425C5B" w:rsidP="00425C5B">
      <w:pPr>
        <w:spacing w:before="240" w:after="0" w:line="276" w:lineRule="auto"/>
        <w:ind w:left="0" w:firstLine="695"/>
        <w:rPr>
          <w:color w:val="000000" w:themeColor="text1"/>
          <w:sz w:val="20"/>
          <w:szCs w:val="20"/>
        </w:rPr>
      </w:pPr>
    </w:p>
    <w:p w:rsidR="00425C5B" w:rsidRPr="000F60B0" w:rsidRDefault="00425C5B" w:rsidP="00425C5B">
      <w:pPr>
        <w:spacing w:before="240" w:after="0" w:line="276" w:lineRule="auto"/>
        <w:ind w:left="0" w:firstLine="695"/>
        <w:rPr>
          <w:color w:val="000000" w:themeColor="text1"/>
          <w:sz w:val="20"/>
          <w:szCs w:val="20"/>
        </w:rPr>
      </w:pPr>
    </w:p>
    <w:p w:rsidR="00425C5B" w:rsidRPr="000F60B0" w:rsidRDefault="00425C5B" w:rsidP="00425C5B">
      <w:pPr>
        <w:spacing w:before="240" w:after="0" w:line="276" w:lineRule="auto"/>
        <w:ind w:left="0" w:firstLine="695"/>
        <w:rPr>
          <w:color w:val="000000" w:themeColor="text1"/>
          <w:sz w:val="20"/>
          <w:szCs w:val="20"/>
        </w:rPr>
      </w:pPr>
    </w:p>
    <w:p w:rsidR="005275BC" w:rsidRPr="000F60B0" w:rsidRDefault="005275BC">
      <w:pPr>
        <w:rPr>
          <w:color w:val="000000" w:themeColor="text1"/>
        </w:rPr>
      </w:pPr>
    </w:p>
    <w:sectPr w:rsidR="005275BC" w:rsidRPr="000F60B0" w:rsidSect="009446A7">
      <w:headerReference w:type="default" r:id="rId49"/>
      <w:footerReference w:type="even" r:id="rId50"/>
      <w:footerReference w:type="default" r:id="rId51"/>
      <w:footerReference w:type="first" r:id="rId52"/>
      <w:pgSz w:w="11906" w:h="16838"/>
      <w:pgMar w:top="1440" w:right="1435" w:bottom="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22" w:rsidRDefault="001D2A22" w:rsidP="00425C5B">
      <w:pPr>
        <w:spacing w:after="0" w:line="240" w:lineRule="auto"/>
      </w:pPr>
      <w:r>
        <w:separator/>
      </w:r>
    </w:p>
  </w:endnote>
  <w:endnote w:type="continuationSeparator" w:id="0">
    <w:p w:rsidR="001D2A22" w:rsidRDefault="001D2A22" w:rsidP="0042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027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3AE" w:rsidRDefault="00236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3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3AE" w:rsidRDefault="000C53AE">
    <w:pPr>
      <w:spacing w:after="0" w:line="240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AE" w:rsidRDefault="000C53AE">
    <w:pPr>
      <w:pStyle w:val="Footer"/>
      <w:jc w:val="center"/>
    </w:pPr>
  </w:p>
  <w:p w:rsidR="000C53AE" w:rsidRDefault="000C53AE">
    <w:pPr>
      <w:spacing w:after="0" w:line="240" w:lineRule="auto"/>
      <w:ind w:left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AE" w:rsidRDefault="000C53AE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22" w:rsidRDefault="001D2A22" w:rsidP="00425C5B">
      <w:pPr>
        <w:spacing w:after="0" w:line="240" w:lineRule="auto"/>
      </w:pPr>
      <w:r>
        <w:separator/>
      </w:r>
    </w:p>
  </w:footnote>
  <w:footnote w:type="continuationSeparator" w:id="0">
    <w:p w:rsidR="001D2A22" w:rsidRDefault="001D2A22" w:rsidP="0042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9710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53AE" w:rsidRDefault="002362E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A3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C53AE" w:rsidRDefault="000C5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F366C"/>
    <w:multiLevelType w:val="multilevel"/>
    <w:tmpl w:val="298E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6243B"/>
    <w:multiLevelType w:val="multilevel"/>
    <w:tmpl w:val="0078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D45B2"/>
    <w:multiLevelType w:val="multilevel"/>
    <w:tmpl w:val="1C14ABFC"/>
    <w:lvl w:ilvl="0">
      <w:start w:val="1"/>
      <w:numFmt w:val="decimal"/>
      <w:lvlText w:val="%1."/>
      <w:lvlJc w:val="left"/>
      <w:pPr>
        <w:ind w:left="859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301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sq-AL" w:eastAsia="en-US" w:bidi="ar-SA"/>
      </w:rPr>
    </w:lvl>
    <w:lvl w:ilvl="2">
      <w:numFmt w:val="bullet"/>
      <w:lvlText w:val="•"/>
      <w:lvlJc w:val="left"/>
      <w:pPr>
        <w:ind w:left="1300" w:hanging="6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487" w:hanging="6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675" w:hanging="6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862" w:hanging="6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050" w:hanging="6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37" w:hanging="6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425" w:hanging="660"/>
      </w:pPr>
      <w:rPr>
        <w:rFonts w:hint="default"/>
        <w:lang w:val="sq-AL" w:eastAsia="en-US" w:bidi="ar-SA"/>
      </w:rPr>
    </w:lvl>
  </w:abstractNum>
  <w:abstractNum w:abstractNumId="3">
    <w:nsid w:val="3B612700"/>
    <w:multiLevelType w:val="multilevel"/>
    <w:tmpl w:val="C2B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F6679"/>
    <w:multiLevelType w:val="hybridMultilevel"/>
    <w:tmpl w:val="DDFE04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02E5BCD"/>
    <w:multiLevelType w:val="multilevel"/>
    <w:tmpl w:val="0FB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32BE2"/>
    <w:multiLevelType w:val="multilevel"/>
    <w:tmpl w:val="5CD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01414"/>
    <w:multiLevelType w:val="multilevel"/>
    <w:tmpl w:val="017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41379"/>
    <w:multiLevelType w:val="multilevel"/>
    <w:tmpl w:val="89F8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7728B"/>
    <w:multiLevelType w:val="multilevel"/>
    <w:tmpl w:val="1362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F24D79"/>
    <w:multiLevelType w:val="multilevel"/>
    <w:tmpl w:val="DE8AF6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D9168DC"/>
    <w:multiLevelType w:val="multilevel"/>
    <w:tmpl w:val="1ACE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5B"/>
    <w:rsid w:val="00043EA8"/>
    <w:rsid w:val="00073E04"/>
    <w:rsid w:val="000C2B33"/>
    <w:rsid w:val="000C53AE"/>
    <w:rsid w:val="000F60B0"/>
    <w:rsid w:val="00150897"/>
    <w:rsid w:val="001726CC"/>
    <w:rsid w:val="00180AE6"/>
    <w:rsid w:val="00190CEF"/>
    <w:rsid w:val="0019106A"/>
    <w:rsid w:val="001B42C2"/>
    <w:rsid w:val="001D2A22"/>
    <w:rsid w:val="00206C7E"/>
    <w:rsid w:val="00210EC2"/>
    <w:rsid w:val="00235F5A"/>
    <w:rsid w:val="002362E0"/>
    <w:rsid w:val="00236A00"/>
    <w:rsid w:val="00262922"/>
    <w:rsid w:val="002F2A31"/>
    <w:rsid w:val="002F6347"/>
    <w:rsid w:val="00300DEB"/>
    <w:rsid w:val="00365A39"/>
    <w:rsid w:val="00392686"/>
    <w:rsid w:val="003D2089"/>
    <w:rsid w:val="003D724F"/>
    <w:rsid w:val="003E363B"/>
    <w:rsid w:val="00425C5B"/>
    <w:rsid w:val="004377CF"/>
    <w:rsid w:val="004C1AF9"/>
    <w:rsid w:val="0050614E"/>
    <w:rsid w:val="005275BC"/>
    <w:rsid w:val="00586436"/>
    <w:rsid w:val="005C38F3"/>
    <w:rsid w:val="00696C08"/>
    <w:rsid w:val="007110C2"/>
    <w:rsid w:val="00711E03"/>
    <w:rsid w:val="007724B3"/>
    <w:rsid w:val="00775C20"/>
    <w:rsid w:val="0078337F"/>
    <w:rsid w:val="007B39F0"/>
    <w:rsid w:val="007D5941"/>
    <w:rsid w:val="00885275"/>
    <w:rsid w:val="008C5667"/>
    <w:rsid w:val="00931F0C"/>
    <w:rsid w:val="009446A7"/>
    <w:rsid w:val="00995206"/>
    <w:rsid w:val="009E127B"/>
    <w:rsid w:val="00A13A76"/>
    <w:rsid w:val="00AC1DCD"/>
    <w:rsid w:val="00AF7EFA"/>
    <w:rsid w:val="00B22BCC"/>
    <w:rsid w:val="00B46236"/>
    <w:rsid w:val="00B55A06"/>
    <w:rsid w:val="00B874BA"/>
    <w:rsid w:val="00BC0814"/>
    <w:rsid w:val="00BC3E66"/>
    <w:rsid w:val="00CC6675"/>
    <w:rsid w:val="00DD42DE"/>
    <w:rsid w:val="00E0282F"/>
    <w:rsid w:val="00ED3C2E"/>
    <w:rsid w:val="00ED7C6A"/>
    <w:rsid w:val="00F62CBE"/>
    <w:rsid w:val="00F657DB"/>
    <w:rsid w:val="00F824BC"/>
    <w:rsid w:val="00F9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8D1E1-0569-4E9F-8661-022A915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5B"/>
    <w:pPr>
      <w:spacing w:after="2" w:line="237" w:lineRule="auto"/>
      <w:ind w:left="-15" w:firstLine="710"/>
      <w:jc w:val="both"/>
    </w:pPr>
    <w:rPr>
      <w:rFonts w:ascii="Times New Roman" w:eastAsia="Times New Roman" w:hAnsi="Times New Roman" w:cs="Times New Roman"/>
      <w:color w:val="000000"/>
      <w:sz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25C5B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5C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C5B"/>
    <w:rPr>
      <w:rFonts w:ascii="Times New Roman" w:eastAsia="Times New Roman" w:hAnsi="Times New Roman" w:cs="Times New Roman"/>
      <w:b/>
      <w:bCs/>
      <w:sz w:val="36"/>
      <w:szCs w:val="36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425C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rsid w:val="00425C5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mk-MK"/>
    </w:rPr>
  </w:style>
  <w:style w:type="table" w:customStyle="1" w:styleId="TableGrid">
    <w:name w:val="TableGrid"/>
    <w:rsid w:val="00425C5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y-0">
    <w:name w:val="my-0"/>
    <w:basedOn w:val="Normal"/>
    <w:rsid w:val="00425C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425C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425C5B"/>
    <w:rPr>
      <w:b/>
      <w:bCs/>
    </w:rPr>
  </w:style>
  <w:style w:type="paragraph" w:styleId="ListParagraph">
    <w:name w:val="List Paragraph"/>
    <w:basedOn w:val="Normal"/>
    <w:uiPriority w:val="34"/>
    <w:qFormat/>
    <w:rsid w:val="00425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C5B"/>
    <w:rPr>
      <w:rFonts w:ascii="Times New Roman" w:eastAsia="Times New Roman" w:hAnsi="Times New Roman" w:cs="Times New Roman"/>
      <w:color w:val="000000"/>
      <w:sz w:val="24"/>
      <w:lang w:val="mk-MK"/>
    </w:rPr>
  </w:style>
  <w:style w:type="character" w:styleId="Emphasis">
    <w:name w:val="Emphasis"/>
    <w:basedOn w:val="DefaultParagraphFont"/>
    <w:uiPriority w:val="20"/>
    <w:qFormat/>
    <w:rsid w:val="00425C5B"/>
    <w:rPr>
      <w:i/>
      <w:iCs/>
    </w:rPr>
  </w:style>
  <w:style w:type="paragraph" w:customStyle="1" w:styleId="my-2">
    <w:name w:val="my-2"/>
    <w:basedOn w:val="Normal"/>
    <w:rsid w:val="00425C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425C5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C5B"/>
    <w:rPr>
      <w:rFonts w:ascii="Segoe UI" w:eastAsia="Times New Roman" w:hAnsi="Segoe UI" w:cs="Segoe UI"/>
      <w:color w:val="000000"/>
      <w:sz w:val="18"/>
      <w:szCs w:val="18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C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5B"/>
    <w:rPr>
      <w:rFonts w:ascii="Times New Roman" w:eastAsia="Times New Roman" w:hAnsi="Times New Roman" w:cs="Times New Roman"/>
      <w:color w:val="000000"/>
      <w:sz w:val="20"/>
      <w:szCs w:val="20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5B"/>
    <w:rPr>
      <w:rFonts w:ascii="Times New Roman" w:eastAsia="Times New Roman" w:hAnsi="Times New Roman" w:cs="Times New Roman"/>
      <w:b/>
      <w:bCs/>
      <w:color w:val="000000"/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5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25C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25C5B"/>
    <w:rPr>
      <w:rFonts w:eastAsiaTheme="minorEastAsia" w:cs="Times New Roman"/>
    </w:rPr>
  </w:style>
  <w:style w:type="paragraph" w:styleId="TOC1">
    <w:name w:val="toc 1"/>
    <w:basedOn w:val="Normal"/>
    <w:uiPriority w:val="39"/>
    <w:qFormat/>
    <w:rsid w:val="00F657DB"/>
    <w:pPr>
      <w:widowControl w:val="0"/>
      <w:autoSpaceDE w:val="0"/>
      <w:autoSpaceDN w:val="0"/>
      <w:spacing w:before="151" w:after="0" w:line="240" w:lineRule="auto"/>
      <w:ind w:left="420" w:hanging="439"/>
      <w:jc w:val="left"/>
    </w:pPr>
    <w:rPr>
      <w:rFonts w:ascii="Calibri" w:eastAsia="Calibri" w:hAnsi="Calibri" w:cs="Calibri"/>
      <w:b/>
      <w:bCs/>
      <w:color w:val="auto"/>
      <w:sz w:val="28"/>
      <w:szCs w:val="28"/>
      <w:lang w:val="sq-AL"/>
    </w:rPr>
  </w:style>
  <w:style w:type="paragraph" w:styleId="TOC2">
    <w:name w:val="toc 2"/>
    <w:basedOn w:val="Normal"/>
    <w:uiPriority w:val="39"/>
    <w:qFormat/>
    <w:rsid w:val="00F657DB"/>
    <w:pPr>
      <w:widowControl w:val="0"/>
      <w:autoSpaceDE w:val="0"/>
      <w:autoSpaceDN w:val="0"/>
      <w:spacing w:before="695" w:after="0" w:line="240" w:lineRule="auto"/>
      <w:ind w:left="641" w:firstLine="0"/>
      <w:jc w:val="left"/>
    </w:pPr>
    <w:rPr>
      <w:rFonts w:ascii="Calibri" w:eastAsia="Calibri" w:hAnsi="Calibri" w:cs="Calibri"/>
      <w:b/>
      <w:bCs/>
      <w:color w:val="auto"/>
      <w:sz w:val="28"/>
      <w:szCs w:val="28"/>
      <w:lang w:val="sq-AL"/>
    </w:rPr>
  </w:style>
  <w:style w:type="paragraph" w:styleId="TOC3">
    <w:name w:val="toc 3"/>
    <w:basedOn w:val="Normal"/>
    <w:uiPriority w:val="39"/>
    <w:qFormat/>
    <w:rsid w:val="00F657DB"/>
    <w:pPr>
      <w:widowControl w:val="0"/>
      <w:autoSpaceDE w:val="0"/>
      <w:autoSpaceDN w:val="0"/>
      <w:spacing w:before="150" w:after="0" w:line="240" w:lineRule="auto"/>
      <w:ind w:left="641" w:firstLine="0"/>
      <w:jc w:val="left"/>
    </w:pPr>
    <w:rPr>
      <w:rFonts w:ascii="Calibri" w:eastAsia="Calibri" w:hAnsi="Calibri" w:cs="Calibri"/>
      <w:color w:val="auto"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qFormat/>
    <w:rsid w:val="00F657D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8"/>
      <w:szCs w:val="2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F657DB"/>
    <w:rPr>
      <w:rFonts w:ascii="Calibri" w:eastAsia="Calibri" w:hAnsi="Calibri" w:cs="Calibri"/>
      <w:sz w:val="28"/>
      <w:szCs w:val="2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F657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k-MK"/>
    </w:rPr>
  </w:style>
  <w:style w:type="paragraph" w:styleId="TOCHeading">
    <w:name w:val="TOC Heading"/>
    <w:basedOn w:val="Heading1"/>
    <w:next w:val="Normal"/>
    <w:uiPriority w:val="39"/>
    <w:unhideWhenUsed/>
    <w:qFormat/>
    <w:rsid w:val="00F657DB"/>
    <w:pPr>
      <w:spacing w:line="259" w:lineRule="auto"/>
      <w:ind w:left="0" w:firstLine="0"/>
      <w:jc w:val="left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314/glj.v29i2.3" TargetMode="External"/><Relationship Id="rId18" Type="http://schemas.openxmlformats.org/officeDocument/2006/relationships/hyperlink" Target="https://gzk.rks-gov.net/ActDetail.aspx?ActID=2770&amp;langid=2" TargetMode="External"/><Relationship Id="rId26" Type="http://schemas.openxmlformats.org/officeDocument/2006/relationships/hyperlink" Target="https://doi.org/10.1080/13540602.2021.1986694" TargetMode="External"/><Relationship Id="rId39" Type="http://schemas.openxmlformats.org/officeDocument/2006/relationships/hyperlink" Target="https://doi.org/10.36987/jpbn.v8i3.31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sht.rks-gov.net/wp-content/uploads/2022/09/09-2008-03-l068-en.pdf" TargetMode="External"/><Relationship Id="rId34" Type="http://schemas.openxmlformats.org/officeDocument/2006/relationships/hyperlink" Target="https://www.researchgate.net/profile/William-Reynolds-3/publication/229686967_Current_Perspectives_in_Educational_Psychology/links/5a982c1f45851535bce0b635/Current-Perspectives-in-Educational-Psychology.pdf" TargetMode="External"/><Relationship Id="rId42" Type="http://schemas.openxmlformats.org/officeDocument/2006/relationships/hyperlink" Target="https://doi.org/10.54675/MHHZ2237" TargetMode="External"/><Relationship Id="rId47" Type="http://schemas.openxmlformats.org/officeDocument/2006/relationships/hyperlink" Target="https://doi.org/10.1177/00222194241305352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mailto:tatjana.atanasoska.@uklo.edu.mk" TargetMode="External"/><Relationship Id="rId17" Type="http://schemas.openxmlformats.org/officeDocument/2006/relationships/hyperlink" Target="https://gzk.rks-gov.net/ActDetail.aspx?ActID=2543&amp;langid=2" TargetMode="External"/><Relationship Id="rId25" Type="http://schemas.openxmlformats.org/officeDocument/2006/relationships/hyperlink" Target="https://www.scirp.org/reference/referencespapers?referenceid=2132933" TargetMode="External"/><Relationship Id="rId33" Type="http://schemas.openxmlformats.org/officeDocument/2006/relationships/hyperlink" Target="https://doi.org/10.1016/j.tate.2008.11.001" TargetMode="External"/><Relationship Id="rId38" Type="http://schemas.openxmlformats.org/officeDocument/2006/relationships/hyperlink" Target="https://doi.org/10.1787/83363382-en" TargetMode="External"/><Relationship Id="rId46" Type="http://schemas.openxmlformats.org/officeDocument/2006/relationships/hyperlink" Target="https://media.carnegie.org/filer_public/22/95/2295320e-52f4-4653-868d-38c362c64f5d/carnegie_civics_policy_20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l.rks-gov.net/wp-content/uploads/2017/10/1.CONSTITUTION_OF_THE_REPUBLIC_OF_KOSOVO.pdf" TargetMode="External"/><Relationship Id="rId20" Type="http://schemas.openxmlformats.org/officeDocument/2006/relationships/hyperlink" Target="https://masht.rks-gov.net/wp-content/uploads/2022/09/09-2008-03-l068-en.pdf" TargetMode="External"/><Relationship Id="rId29" Type="http://schemas.openxmlformats.org/officeDocument/2006/relationships/hyperlink" Target="https://doi.org/10.1002/cl2.1291" TargetMode="External"/><Relationship Id="rId41" Type="http://schemas.openxmlformats.org/officeDocument/2006/relationships/hyperlink" Target="https://www.gadc.org.al/media/files/upload/GenderPerspectiveSchoolTextbooksGuidePublishingHouses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josa.Thaqi@uklo.edu.mk" TargetMode="External"/><Relationship Id="rId24" Type="http://schemas.openxmlformats.org/officeDocument/2006/relationships/hyperlink" Target="https://gzk.rks-gov.net/ActDetail.aspx?ActID=10924&amp;langid=2" TargetMode="External"/><Relationship Id="rId32" Type="http://schemas.openxmlformats.org/officeDocument/2006/relationships/hyperlink" Target="https://www.europarl.europa.eu/thinktank/en/document/EPRS_ATA(2016)595841" TargetMode="External"/><Relationship Id="rId37" Type="http://schemas.openxmlformats.org/officeDocument/2006/relationships/hyperlink" Target="https://doi.org/10.1093/fampra/cmad015" TargetMode="External"/><Relationship Id="rId40" Type="http://schemas.openxmlformats.org/officeDocument/2006/relationships/hyperlink" Target="https://www.researchgate.net/publication/268504818_Creating_Inclusive_Classrooms_Effective_and_Reflective_Practices" TargetMode="External"/><Relationship Id="rId45" Type="http://schemas.openxmlformats.org/officeDocument/2006/relationships/hyperlink" Target="https://www.ohchr.org/sites/default/files/Ch_IV_15.pdf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ublication/388828431_Gender's_Role_in_Shaping_Empathy_and_Psychological_Well-Being_Insights_from_Management_Students" TargetMode="External"/><Relationship Id="rId23" Type="http://schemas.openxmlformats.org/officeDocument/2006/relationships/hyperlink" Target="https://gzk.rks-gov.net/ActDetail.aspx?ActID=10923&amp;langid=2" TargetMode="External"/><Relationship Id="rId28" Type="http://schemas.openxmlformats.org/officeDocument/2006/relationships/hyperlink" Target="https://edoc.coe.int/en/an-overview/7584-state-of-democracy-human-rights-and-the-rule-of-law-5th-report-role-of-institutions-threats-to-institutions.html" TargetMode="External"/><Relationship Id="rId36" Type="http://schemas.openxmlformats.org/officeDocument/2006/relationships/hyperlink" Target="https://www.researchgate.net/publication/388799286_The_'new_voyeurism'_criminalizing_the_creation_of_'deepfake_porn'/citation/download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orcid.org/0009-0003-0009-6815?lang=en" TargetMode="External"/><Relationship Id="rId19" Type="http://schemas.openxmlformats.org/officeDocument/2006/relationships/hyperlink" Target="https://masht.rks-gov.net/wp-content/uploads/2022/09/09-2008-03-l068-en.pdf" TargetMode="External"/><Relationship Id="rId31" Type="http://schemas.openxmlformats.org/officeDocument/2006/relationships/hyperlink" Target="https://commission.europa.eu/publications/2018-commission-report-and-factsheets-monitoring-application-eu-law_en" TargetMode="External"/><Relationship Id="rId44" Type="http://schemas.openxmlformats.org/officeDocument/2006/relationships/hyperlink" Target="https://sustainabledevelopment.un.org/post2015/transformingourworld/publication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cholar.google.com/scholar_lookup?title=Educating+the+Gendered+Citizen%3A+Sociological+Analyses+of+National+and+Global+Political+Education&amp;publication_year=2009" TargetMode="External"/><Relationship Id="rId22" Type="http://schemas.openxmlformats.org/officeDocument/2006/relationships/hyperlink" Target="https://masht.rks-gov.net/wp-content/uploads/2022/09/09-2008-03-l068-en.pdf" TargetMode="External"/><Relationship Id="rId27" Type="http://schemas.openxmlformats.org/officeDocument/2006/relationships/hyperlink" Target="https://www.right-to-education.org/sites/right-to-education.org/files/resource-attachments/CEDAW_General_recommendation_36_2017_en.pdf" TargetMode="External"/><Relationship Id="rId30" Type="http://schemas.openxmlformats.org/officeDocument/2006/relationships/hyperlink" Target="https://www.european-agency.org/sites/default/files/Five%20Key%20Messages%20for%20Inclusive%20Education.pdf" TargetMode="External"/><Relationship Id="rId35" Type="http://schemas.openxmlformats.org/officeDocument/2006/relationships/hyperlink" Target="https://doi.org/10.21474/IJAR01/8207" TargetMode="External"/><Relationship Id="rId43" Type="http://schemas.openxmlformats.org/officeDocument/2006/relationships/hyperlink" Target="https://www.unesco.org/gem-report/en/articles/lead-inclusion-launch-2025-central-and-eastern-europe-caucasus-and-central-asia-gem-regional-edition" TargetMode="External"/><Relationship Id="rId48" Type="http://schemas.openxmlformats.org/officeDocument/2006/relationships/hyperlink" Target="https://www.europarl.europa.eu/RegData/etudes/BRIE/2018/614717/EPRS_BRI(2018)614717_EN.pdf" TargetMode="External"/><Relationship Id="rId8" Type="http://schemas.openxmlformats.org/officeDocument/2006/relationships/image" Target="media/image2.jpeg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13092</Words>
  <Characters>74625</Characters>
  <Application>Microsoft Office Word</Application>
  <DocSecurity>0</DocSecurity>
  <Lines>621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Shala</dc:creator>
  <cp:lastModifiedBy>LULJETA SHALA</cp:lastModifiedBy>
  <cp:revision>2</cp:revision>
  <cp:lastPrinted>2025-09-10T07:45:00Z</cp:lastPrinted>
  <dcterms:created xsi:type="dcterms:W3CDTF">2025-09-16T02:47:00Z</dcterms:created>
  <dcterms:modified xsi:type="dcterms:W3CDTF">2025-09-16T02:47:00Z</dcterms:modified>
</cp:coreProperties>
</file>