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15" w:rsidRDefault="00F96815" w:rsidP="00E6632A">
      <w:pPr>
        <w:jc w:val="center"/>
        <w:rPr>
          <w:rFonts w:ascii="Times New Roman" w:hAnsi="Times New Roman" w:cs="Times New Roman"/>
          <w:b/>
          <w:lang w:val="en-US"/>
        </w:rPr>
      </w:pPr>
    </w:p>
    <w:p w:rsidR="00F96815" w:rsidRDefault="00F96815" w:rsidP="00E6632A">
      <w:pPr>
        <w:jc w:val="center"/>
        <w:rPr>
          <w:rFonts w:ascii="Times New Roman" w:hAnsi="Times New Roman" w:cs="Times New Roman"/>
          <w:b/>
          <w:lang w:val="en-US"/>
        </w:rPr>
      </w:pPr>
    </w:p>
    <w:p w:rsidR="00EC280F" w:rsidRDefault="003564D5" w:rsidP="00E6632A">
      <w:pPr>
        <w:jc w:val="center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pSynerr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recovery cod</w:t>
      </w:r>
      <w:bookmarkStart w:id="0" w:name="_GoBack"/>
      <w:bookmarkEnd w:id="0"/>
    </w:p>
    <w:p w:rsidR="002F5B96" w:rsidRDefault="002F5B96" w:rsidP="00E6632A">
      <w:pPr>
        <w:jc w:val="center"/>
        <w:rPr>
          <w:rFonts w:ascii="Times New Roman" w:hAnsi="Times New Roman" w:cs="Times New Roman"/>
          <w:b/>
          <w:lang w:val="en-US"/>
        </w:rPr>
      </w:pPr>
    </w:p>
    <w:p w:rsidR="00F96815" w:rsidRDefault="00F96815" w:rsidP="00E6632A">
      <w:pPr>
        <w:jc w:val="center"/>
        <w:rPr>
          <w:rFonts w:ascii="Times New Roman" w:hAnsi="Times New Roman" w:cs="Times New Roman"/>
          <w:b/>
          <w:lang w:val="en-US"/>
        </w:rPr>
      </w:pPr>
    </w:p>
    <w:p w:rsidR="002F5B96" w:rsidRPr="002F5B96" w:rsidRDefault="002F5B96" w:rsidP="002F5B96">
      <w:pPr>
        <w:shd w:val="clear" w:color="auto" w:fill="F1F3F7"/>
        <w:spacing w:after="100" w:line="240" w:lineRule="auto"/>
        <w:jc w:val="center"/>
        <w:textAlignment w:val="baseline"/>
        <w:rPr>
          <w:rFonts w:ascii="inherit" w:eastAsia="Times New Roman" w:hAnsi="inherit" w:cs="Segoe UI"/>
          <w:b/>
          <w:bCs/>
          <w:color w:val="636B78"/>
          <w:spacing w:val="30"/>
          <w:sz w:val="32"/>
          <w:szCs w:val="32"/>
          <w:lang w:eastAsia="mk-MK"/>
        </w:rPr>
      </w:pPr>
      <w:r w:rsidRPr="002F5B96">
        <w:rPr>
          <w:rFonts w:ascii="inherit" w:eastAsia="Times New Roman" w:hAnsi="inherit" w:cs="Segoe UI"/>
          <w:b/>
          <w:bCs/>
          <w:color w:val="636B78"/>
          <w:spacing w:val="30"/>
          <w:sz w:val="32"/>
          <w:szCs w:val="32"/>
          <w:lang w:eastAsia="mk-MK"/>
        </w:rPr>
        <w:t>UV8G9ZAE</w:t>
      </w:r>
    </w:p>
    <w:p w:rsidR="00F96815" w:rsidRPr="00AC43D8" w:rsidRDefault="00F96815" w:rsidP="00E6632A">
      <w:pPr>
        <w:jc w:val="center"/>
        <w:rPr>
          <w:rFonts w:ascii="Times New Roman" w:hAnsi="Times New Roman" w:cs="Times New Roman"/>
          <w:lang w:val="en-US"/>
        </w:rPr>
      </w:pPr>
    </w:p>
    <w:p w:rsidR="008E7D6A" w:rsidRPr="00B92FFE" w:rsidRDefault="00C41B0C" w:rsidP="00C41B0C">
      <w:pPr>
        <w:tabs>
          <w:tab w:val="left" w:pos="216"/>
          <w:tab w:val="center" w:pos="4513"/>
        </w:tabs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lang w:val="en-US"/>
        </w:rPr>
        <w:tab/>
        <w:t xml:space="preserve">NEW APROACH TOWARD DEFINING </w:t>
      </w:r>
      <w:r w:rsidR="00E6632A" w:rsidRPr="00B92FFE">
        <w:rPr>
          <w:rFonts w:ascii="Times New Roman" w:hAnsi="Times New Roman" w:cs="Times New Roman"/>
          <w:b/>
          <w:color w:val="000000" w:themeColor="text1"/>
          <w:lang w:val="en-US"/>
        </w:rPr>
        <w:t>THE ACCOINTING INFORMATON SYSTEM</w:t>
      </w:r>
      <w:r w:rsidR="007E4BF0" w:rsidRPr="00B92FFE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</w:p>
    <w:p w:rsidR="001E3233" w:rsidRPr="00B92FFE" w:rsidRDefault="00E6632A" w:rsidP="00F96815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proofErr w:type="spellStart"/>
      <w:r w:rsidRPr="00B92FFE">
        <w:rPr>
          <w:rFonts w:ascii="Times New Roman" w:hAnsi="Times New Roman" w:cs="Times New Roman"/>
          <w:b/>
          <w:color w:val="000000" w:themeColor="text1"/>
          <w:lang w:val="en-US"/>
        </w:rPr>
        <w:t>Desa</w:t>
      </w:r>
      <w:proofErr w:type="spellEnd"/>
      <w:r w:rsidRPr="00B92FFE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proofErr w:type="spellStart"/>
      <w:r w:rsidRPr="00B92FFE">
        <w:rPr>
          <w:rFonts w:ascii="Times New Roman" w:hAnsi="Times New Roman" w:cs="Times New Roman"/>
          <w:b/>
          <w:color w:val="000000" w:themeColor="text1"/>
          <w:lang w:val="en-US"/>
        </w:rPr>
        <w:t>Kosarkoska</w:t>
      </w:r>
      <w:proofErr w:type="spellEnd"/>
      <w:r w:rsidR="001E3233" w:rsidRPr="00B92FFE">
        <w:rPr>
          <w:rFonts w:ascii="Times New Roman" w:hAnsi="Times New Roman" w:cs="Times New Roman"/>
          <w:b/>
          <w:color w:val="000000" w:themeColor="text1"/>
          <w:lang w:val="en-US"/>
        </w:rPr>
        <w:t>, PhD</w:t>
      </w:r>
    </w:p>
    <w:p w:rsidR="00E6632A" w:rsidRPr="00B92FFE" w:rsidRDefault="00E6632A" w:rsidP="00E6632A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B92FFE">
        <w:rPr>
          <w:rFonts w:ascii="Times New Roman" w:hAnsi="Times New Roman" w:cs="Times New Roman"/>
          <w:color w:val="000000" w:themeColor="text1"/>
          <w:lang w:val="en-US"/>
        </w:rPr>
        <w:t>U</w:t>
      </w:r>
      <w:r w:rsidR="00AC43D8">
        <w:rPr>
          <w:rFonts w:ascii="Times New Roman" w:hAnsi="Times New Roman" w:cs="Times New Roman"/>
          <w:color w:val="000000" w:themeColor="text1"/>
          <w:lang w:val="en-US"/>
        </w:rPr>
        <w:t>n</w:t>
      </w:r>
      <w:r w:rsidRPr="00B92FFE">
        <w:rPr>
          <w:rFonts w:ascii="Times New Roman" w:hAnsi="Times New Roman" w:cs="Times New Roman"/>
          <w:color w:val="000000" w:themeColor="text1"/>
          <w:lang w:val="en-US"/>
        </w:rPr>
        <w:t xml:space="preserve">iversity St. </w:t>
      </w:r>
      <w:r w:rsidR="003C0904" w:rsidRPr="00B92FFE">
        <w:rPr>
          <w:rFonts w:ascii="Times New Roman" w:hAnsi="Times New Roman" w:cs="Times New Roman"/>
          <w:color w:val="000000" w:themeColor="text1"/>
          <w:lang w:val="en-US"/>
        </w:rPr>
        <w:t>“</w:t>
      </w:r>
      <w:proofErr w:type="spellStart"/>
      <w:r w:rsidRPr="00B92FFE">
        <w:rPr>
          <w:rFonts w:ascii="Times New Roman" w:hAnsi="Times New Roman" w:cs="Times New Roman"/>
          <w:color w:val="000000" w:themeColor="text1"/>
          <w:lang w:val="en-US"/>
        </w:rPr>
        <w:t>Kliment</w:t>
      </w:r>
      <w:proofErr w:type="spellEnd"/>
      <w:r w:rsidRPr="00B92FF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92FFE">
        <w:rPr>
          <w:rFonts w:ascii="Times New Roman" w:hAnsi="Times New Roman" w:cs="Times New Roman"/>
          <w:color w:val="000000" w:themeColor="text1"/>
          <w:lang w:val="en-US"/>
        </w:rPr>
        <w:t>Ohridski</w:t>
      </w:r>
      <w:proofErr w:type="spellEnd"/>
      <w:r w:rsidR="003C0904" w:rsidRPr="00B92FFE">
        <w:rPr>
          <w:rFonts w:ascii="Times New Roman" w:hAnsi="Times New Roman" w:cs="Times New Roman"/>
          <w:color w:val="000000" w:themeColor="text1"/>
          <w:lang w:val="en-US"/>
        </w:rPr>
        <w:t xml:space="preserve">”- </w:t>
      </w:r>
      <w:r w:rsidRPr="00B92FFE">
        <w:rPr>
          <w:rFonts w:ascii="Times New Roman" w:hAnsi="Times New Roman" w:cs="Times New Roman"/>
          <w:color w:val="000000" w:themeColor="text1"/>
          <w:lang w:val="en-US"/>
        </w:rPr>
        <w:t>Bitola</w:t>
      </w:r>
      <w:r w:rsidR="003C0904" w:rsidRPr="00B92FFE">
        <w:rPr>
          <w:rFonts w:ascii="Times New Roman" w:hAnsi="Times New Roman" w:cs="Times New Roman"/>
          <w:color w:val="000000" w:themeColor="text1"/>
          <w:lang w:val="en-US"/>
        </w:rPr>
        <w:t>, F</w:t>
      </w:r>
      <w:r w:rsidRPr="00B92FFE">
        <w:rPr>
          <w:rFonts w:ascii="Times New Roman" w:hAnsi="Times New Roman" w:cs="Times New Roman"/>
          <w:color w:val="000000" w:themeColor="text1"/>
          <w:lang w:val="en-US"/>
        </w:rPr>
        <w:t xml:space="preserve">aculty of Tourism and </w:t>
      </w:r>
      <w:r w:rsidR="003C0904" w:rsidRPr="00B92FFE">
        <w:rPr>
          <w:rFonts w:ascii="Times New Roman" w:hAnsi="Times New Roman" w:cs="Times New Roman"/>
          <w:color w:val="000000" w:themeColor="text1"/>
          <w:lang w:val="en-US"/>
        </w:rPr>
        <w:t>H</w:t>
      </w:r>
      <w:r w:rsidRPr="00B92FFE">
        <w:rPr>
          <w:rFonts w:ascii="Times New Roman" w:hAnsi="Times New Roman" w:cs="Times New Roman"/>
          <w:color w:val="000000" w:themeColor="text1"/>
          <w:lang w:val="en-US"/>
        </w:rPr>
        <w:t>ospitality-</w:t>
      </w:r>
      <w:proofErr w:type="spellStart"/>
      <w:r w:rsidRPr="00B92FFE">
        <w:rPr>
          <w:rFonts w:ascii="Times New Roman" w:hAnsi="Times New Roman" w:cs="Times New Roman"/>
          <w:color w:val="000000" w:themeColor="text1"/>
          <w:lang w:val="en-US"/>
        </w:rPr>
        <w:t>Ohrid</w:t>
      </w:r>
      <w:proofErr w:type="spellEnd"/>
    </w:p>
    <w:p w:rsidR="00400B39" w:rsidRPr="00CC42FB" w:rsidRDefault="001E3233" w:rsidP="00CC42FB">
      <w:pPr>
        <w:pStyle w:val="NormalWeb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/>
          <w:color w:val="000000" w:themeColor="text1"/>
          <w:sz w:val="20"/>
          <w:szCs w:val="20"/>
          <w:lang w:val="en-US" w:eastAsia="mk-MK"/>
        </w:rPr>
      </w:pPr>
      <w:r w:rsidRPr="00CC42FB">
        <w:rPr>
          <w:b/>
          <w:color w:val="000000" w:themeColor="text1"/>
          <w:sz w:val="20"/>
          <w:szCs w:val="20"/>
          <w:lang w:val="en-US"/>
        </w:rPr>
        <w:t>Abstract:</w:t>
      </w:r>
      <w:r w:rsidRPr="00CC42FB">
        <w:rPr>
          <w:color w:val="000000" w:themeColor="text1"/>
          <w:sz w:val="20"/>
          <w:szCs w:val="20"/>
          <w:lang w:val="en-US"/>
        </w:rPr>
        <w:t xml:space="preserve"> </w:t>
      </w:r>
      <w:r w:rsidR="00C47342" w:rsidRPr="00CC42FB">
        <w:rPr>
          <w:rFonts w:eastAsia="Times New Roman"/>
          <w:b/>
          <w:i/>
          <w:color w:val="000000" w:themeColor="text1"/>
          <w:sz w:val="20"/>
          <w:szCs w:val="20"/>
          <w:lang w:eastAsia="mk-MK"/>
        </w:rPr>
        <w:t>Th</w:t>
      </w:r>
      <w:r w:rsidR="001D59F0" w:rsidRPr="00CC42FB">
        <w:rPr>
          <w:rFonts w:eastAsia="Times New Roman"/>
          <w:b/>
          <w:i/>
          <w:color w:val="000000" w:themeColor="text1"/>
          <w:sz w:val="20"/>
          <w:szCs w:val="20"/>
          <w:lang w:eastAsia="mk-MK"/>
        </w:rPr>
        <w:t xml:space="preserve">is article </w:t>
      </w:r>
      <w:r w:rsidR="001D59F0" w:rsidRPr="00CC42FB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 xml:space="preserve">report the </w:t>
      </w:r>
      <w:r w:rsidR="00C47342" w:rsidRPr="00CC42FB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>impact</w:t>
      </w:r>
      <w:r w:rsidR="00C47342" w:rsidRPr="00CC42FB">
        <w:rPr>
          <w:rFonts w:eastAsia="Times New Roman"/>
          <w:b/>
          <w:i/>
          <w:color w:val="000000" w:themeColor="text1"/>
          <w:sz w:val="20"/>
          <w:szCs w:val="20"/>
          <w:lang w:eastAsia="mk-MK"/>
        </w:rPr>
        <w:t xml:space="preserve"> </w:t>
      </w:r>
      <w:r w:rsidR="00C47342" w:rsidRPr="00CC42FB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 xml:space="preserve">of new complex factors on a role of </w:t>
      </w:r>
      <w:r w:rsidR="007E4BF0" w:rsidRPr="00CC42FB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>Accounting Information System (</w:t>
      </w:r>
      <w:r w:rsidR="00C47342" w:rsidRPr="00CC42FB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>AIS</w:t>
      </w:r>
      <w:r w:rsidR="007E4BF0" w:rsidRPr="00CC42FB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>)</w:t>
      </w:r>
      <w:r w:rsidR="00C7364C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 xml:space="preserve">. </w:t>
      </w:r>
      <w:r w:rsidR="00C47342" w:rsidRPr="00CC42FB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 xml:space="preserve"> </w:t>
      </w:r>
      <w:r w:rsidR="00C7364C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 xml:space="preserve">Analyzing </w:t>
      </w:r>
      <w:r w:rsidR="00760F79" w:rsidRPr="00CC42FB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 xml:space="preserve"> </w:t>
      </w:r>
      <w:r w:rsidR="00C7364C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>tho</w:t>
      </w:r>
      <w:r w:rsidR="00BD3E7B" w:rsidRPr="00CC42FB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>se factors</w:t>
      </w:r>
      <w:r w:rsidR="001D59F0" w:rsidRPr="00CC42FB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 xml:space="preserve"> </w:t>
      </w:r>
      <w:r w:rsidR="00C7364C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 xml:space="preserve">we develop our opinion that </w:t>
      </w:r>
      <w:r w:rsidR="001D59F0" w:rsidRPr="00CC42FB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 xml:space="preserve"> bu</w:t>
      </w:r>
      <w:r w:rsidR="00BD3E7B" w:rsidRPr="00CC42FB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>i</w:t>
      </w:r>
      <w:r w:rsidR="001D59F0" w:rsidRPr="00CC42FB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>ld</w:t>
      </w:r>
      <w:r w:rsidR="00C7364C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>ing</w:t>
      </w:r>
      <w:r w:rsidR="001D59F0" w:rsidRPr="00CC42FB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 xml:space="preserve"> new </w:t>
      </w:r>
      <w:r w:rsidR="00BD3E7B" w:rsidRPr="00CC42FB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>concept of Contemporary A</w:t>
      </w:r>
      <w:r w:rsidR="00760F79" w:rsidRPr="00CC42FB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 xml:space="preserve">ccounting </w:t>
      </w:r>
      <w:r w:rsidR="00BD3E7B" w:rsidRPr="00CC42FB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 xml:space="preserve">Information System </w:t>
      </w:r>
      <w:r w:rsidR="001D59F0" w:rsidRPr="00CC42FB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>defining</w:t>
      </w:r>
      <w:r w:rsidR="00C7364C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 xml:space="preserve"> is very important issue nowadays.</w:t>
      </w:r>
      <w:r w:rsidR="00400B39" w:rsidRPr="00CC42FB">
        <w:rPr>
          <w:rFonts w:eastAsia="Times New Roman"/>
          <w:b/>
          <w:i/>
          <w:color w:val="000000" w:themeColor="text1"/>
          <w:sz w:val="20"/>
          <w:szCs w:val="20"/>
          <w:lang w:eastAsia="mk-MK"/>
        </w:rPr>
        <w:t xml:space="preserve">From data input to </w:t>
      </w:r>
      <w:r w:rsidR="00BD3E7B" w:rsidRPr="00CC42FB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>reporting, classifying and informing</w:t>
      </w:r>
      <w:r w:rsidR="00BD3E7B" w:rsidRPr="00CC42FB">
        <w:rPr>
          <w:rFonts w:eastAsia="Times New Roman"/>
          <w:b/>
          <w:i/>
          <w:color w:val="000000" w:themeColor="text1"/>
          <w:sz w:val="20"/>
          <w:szCs w:val="20"/>
          <w:lang w:eastAsia="mk-MK"/>
        </w:rPr>
        <w:t xml:space="preserve"> </w:t>
      </w:r>
      <w:r w:rsidR="00682DFF" w:rsidRPr="00CC42FB">
        <w:rPr>
          <w:rFonts w:eastAsia="Times New Roman"/>
          <w:b/>
          <w:i/>
          <w:color w:val="000000" w:themeColor="text1"/>
          <w:sz w:val="20"/>
          <w:szCs w:val="20"/>
          <w:lang w:eastAsia="mk-MK"/>
        </w:rPr>
        <w:t>, accou</w:t>
      </w:r>
      <w:r w:rsidR="00BD3E7B" w:rsidRPr="00CC42FB">
        <w:rPr>
          <w:rFonts w:eastAsia="Times New Roman"/>
          <w:b/>
          <w:i/>
          <w:color w:val="000000" w:themeColor="text1"/>
          <w:sz w:val="20"/>
          <w:szCs w:val="20"/>
          <w:lang w:eastAsia="mk-MK"/>
        </w:rPr>
        <w:t>n</w:t>
      </w:r>
      <w:r w:rsidR="00BD3E7B" w:rsidRPr="00CC42FB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>t</w:t>
      </w:r>
      <w:r w:rsidR="00682DFF" w:rsidRPr="00CC42FB">
        <w:rPr>
          <w:rFonts w:eastAsia="Times New Roman"/>
          <w:b/>
          <w:i/>
          <w:color w:val="000000" w:themeColor="text1"/>
          <w:sz w:val="20"/>
          <w:szCs w:val="20"/>
          <w:lang w:eastAsia="mk-MK"/>
        </w:rPr>
        <w:t>ants</w:t>
      </w:r>
      <w:r w:rsidR="00400B39" w:rsidRPr="00CC42FB">
        <w:rPr>
          <w:rFonts w:eastAsia="Times New Roman"/>
          <w:b/>
          <w:i/>
          <w:color w:val="000000" w:themeColor="text1"/>
          <w:sz w:val="20"/>
          <w:szCs w:val="20"/>
          <w:lang w:eastAsia="mk-MK"/>
        </w:rPr>
        <w:t xml:space="preserve"> function and operations are dissected in order to identify to what extent the development of new concepts, such as cloud computing, cloud accounting, real-time accounting or mobile accounting may affect the financial-accounting process, as well as the challenges that arise from the changing </w:t>
      </w:r>
      <w:r w:rsidR="00682DFF" w:rsidRPr="00CC42FB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 xml:space="preserve">economic and social </w:t>
      </w:r>
      <w:r w:rsidR="00C7364C">
        <w:rPr>
          <w:rFonts w:eastAsia="Times New Roman"/>
          <w:b/>
          <w:i/>
          <w:color w:val="000000" w:themeColor="text1"/>
          <w:sz w:val="20"/>
          <w:szCs w:val="20"/>
          <w:lang w:val="en-US" w:eastAsia="mk-MK"/>
        </w:rPr>
        <w:t xml:space="preserve">responsibility </w:t>
      </w:r>
      <w:r w:rsidR="00400B39" w:rsidRPr="00CC42FB">
        <w:rPr>
          <w:rFonts w:eastAsia="Times New Roman"/>
          <w:b/>
          <w:i/>
          <w:color w:val="000000" w:themeColor="text1"/>
          <w:sz w:val="20"/>
          <w:szCs w:val="20"/>
          <w:lang w:eastAsia="mk-MK"/>
        </w:rPr>
        <w:t>environment.</w:t>
      </w:r>
    </w:p>
    <w:p w:rsidR="00B92FFE" w:rsidRPr="00CC42FB" w:rsidRDefault="00682DFF" w:rsidP="00CC42FB">
      <w:pPr>
        <w:pStyle w:val="NormalWeb"/>
        <w:spacing w:after="240" w:line="240" w:lineRule="auto"/>
        <w:rPr>
          <w:rFonts w:eastAsia="Times New Roman"/>
          <w:color w:val="000000" w:themeColor="text1"/>
          <w:sz w:val="20"/>
          <w:szCs w:val="20"/>
          <w:lang w:val="en-US" w:eastAsia="mk-MK"/>
        </w:rPr>
      </w:pPr>
      <w:r w:rsidRPr="00CC42FB">
        <w:rPr>
          <w:rFonts w:eastAsia="Times New Roman"/>
          <w:b/>
          <w:color w:val="000000" w:themeColor="text1"/>
          <w:sz w:val="20"/>
          <w:szCs w:val="20"/>
          <w:lang w:val="en-US" w:eastAsia="mk-MK"/>
        </w:rPr>
        <w:t xml:space="preserve">     </w:t>
      </w:r>
      <w:r w:rsidR="009A1262" w:rsidRPr="00CC42FB">
        <w:rPr>
          <w:rFonts w:eastAsia="Times New Roman"/>
          <w:b/>
          <w:color w:val="000000" w:themeColor="text1"/>
          <w:sz w:val="20"/>
          <w:szCs w:val="20"/>
          <w:lang w:val="en-US" w:eastAsia="mk-MK"/>
        </w:rPr>
        <w:t>Key words:</w:t>
      </w:r>
      <w:r w:rsidR="009A1262" w:rsidRPr="00CC42FB">
        <w:rPr>
          <w:rFonts w:eastAsia="Times New Roman"/>
          <w:color w:val="000000" w:themeColor="text1"/>
          <w:sz w:val="20"/>
          <w:szCs w:val="20"/>
          <w:lang w:val="en-US" w:eastAsia="mk-MK"/>
        </w:rPr>
        <w:t xml:space="preserve"> Ac</w:t>
      </w:r>
      <w:r w:rsidR="004A242C" w:rsidRPr="00CC42FB">
        <w:rPr>
          <w:rFonts w:eastAsia="Times New Roman"/>
          <w:color w:val="000000" w:themeColor="text1"/>
          <w:sz w:val="20"/>
          <w:szCs w:val="20"/>
          <w:lang w:val="en-US" w:eastAsia="mk-MK"/>
        </w:rPr>
        <w:t>c</w:t>
      </w:r>
      <w:r w:rsidR="001D59F0" w:rsidRPr="00CC42FB">
        <w:rPr>
          <w:rFonts w:eastAsia="Times New Roman"/>
          <w:color w:val="000000" w:themeColor="text1"/>
          <w:sz w:val="20"/>
          <w:szCs w:val="20"/>
          <w:lang w:val="en-US" w:eastAsia="mk-MK"/>
        </w:rPr>
        <w:t xml:space="preserve">ounting Information System, </w:t>
      </w:r>
      <w:r w:rsidR="007E4BF0" w:rsidRPr="00CC42FB">
        <w:rPr>
          <w:rFonts w:eastAsia="Times New Roman"/>
          <w:color w:val="000000" w:themeColor="text1"/>
          <w:sz w:val="20"/>
          <w:szCs w:val="20"/>
          <w:lang w:val="en-US" w:eastAsia="mk-MK"/>
        </w:rPr>
        <w:t>defining</w:t>
      </w:r>
      <w:r w:rsidRPr="00CC42FB">
        <w:rPr>
          <w:rFonts w:eastAsia="Times New Roman"/>
          <w:color w:val="000000" w:themeColor="text1"/>
          <w:sz w:val="20"/>
          <w:szCs w:val="20"/>
          <w:lang w:val="en-US" w:eastAsia="mk-MK"/>
        </w:rPr>
        <w:t xml:space="preserve">, </w:t>
      </w:r>
      <w:r w:rsidR="00B13FC5" w:rsidRPr="00CC42FB">
        <w:rPr>
          <w:rFonts w:eastAsia="Times New Roman"/>
          <w:color w:val="000000" w:themeColor="text1"/>
          <w:sz w:val="20"/>
          <w:szCs w:val="20"/>
          <w:lang w:val="en-US" w:eastAsia="mk-MK"/>
        </w:rPr>
        <w:t>information technology, social welfare</w:t>
      </w:r>
      <w:r w:rsidRPr="00CC42FB">
        <w:rPr>
          <w:rFonts w:eastAsia="Times New Roman"/>
          <w:color w:val="000000" w:themeColor="text1"/>
          <w:sz w:val="20"/>
          <w:szCs w:val="20"/>
          <w:lang w:val="en-US" w:eastAsia="mk-MK"/>
        </w:rPr>
        <w:t xml:space="preserve"> </w:t>
      </w:r>
    </w:p>
    <w:p w:rsidR="00F3711C" w:rsidRPr="00CC42FB" w:rsidRDefault="00682DFF" w:rsidP="00CC42FB">
      <w:pPr>
        <w:pStyle w:val="NormalWeb"/>
        <w:spacing w:after="240" w:line="240" w:lineRule="auto"/>
        <w:rPr>
          <w:rFonts w:eastAsia="Times New Roman"/>
          <w:color w:val="000000" w:themeColor="text1"/>
          <w:sz w:val="20"/>
          <w:szCs w:val="20"/>
          <w:lang w:val="en-US" w:eastAsia="mk-MK"/>
        </w:rPr>
      </w:pPr>
      <w:r w:rsidRPr="00CC42FB">
        <w:rPr>
          <w:rFonts w:eastAsia="Times New Roman"/>
          <w:color w:val="000000" w:themeColor="text1"/>
          <w:sz w:val="20"/>
          <w:szCs w:val="20"/>
          <w:lang w:val="en-US" w:eastAsia="mk-MK"/>
        </w:rPr>
        <w:t xml:space="preserve">    </w:t>
      </w:r>
    </w:p>
    <w:p w:rsidR="000C1C10" w:rsidRPr="00CC42FB" w:rsidRDefault="001402DC" w:rsidP="00CC42FB">
      <w:pPr>
        <w:pStyle w:val="NormalWeb"/>
        <w:shd w:val="clear" w:color="auto" w:fill="FFFFFF"/>
        <w:spacing w:after="360" w:line="240" w:lineRule="auto"/>
        <w:rPr>
          <w:rFonts w:eastAsia="Times New Roman"/>
          <w:b/>
          <w:bCs/>
          <w:color w:val="000000" w:themeColor="text1"/>
          <w:sz w:val="20"/>
          <w:szCs w:val="20"/>
          <w:lang w:val="en-US" w:eastAsia="mk-MK"/>
        </w:rPr>
      </w:pPr>
      <w:r w:rsidRPr="00CC42FB">
        <w:rPr>
          <w:rFonts w:eastAsia="Times New Roman"/>
          <w:b/>
          <w:color w:val="000000" w:themeColor="text1"/>
          <w:sz w:val="20"/>
          <w:szCs w:val="20"/>
          <w:lang w:val="en-US" w:eastAsia="mk-MK"/>
        </w:rPr>
        <w:t>1. Introduction</w:t>
      </w:r>
      <w:r w:rsidR="000C1C10" w:rsidRPr="00CC42FB">
        <w:rPr>
          <w:rFonts w:eastAsia="Times New Roman"/>
          <w:b/>
          <w:bCs/>
          <w:color w:val="000000" w:themeColor="text1"/>
          <w:sz w:val="20"/>
          <w:szCs w:val="20"/>
          <w:lang w:eastAsia="mk-MK"/>
        </w:rPr>
        <w:t xml:space="preserve"> </w:t>
      </w:r>
    </w:p>
    <w:p w:rsidR="00D44EA4" w:rsidRPr="00CC42FB" w:rsidRDefault="000C1C10" w:rsidP="00CC42FB">
      <w:pPr>
        <w:pStyle w:val="Heading2"/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val="en-US" w:eastAsia="mk-MK"/>
        </w:rPr>
      </w:pPr>
      <w:r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mk-MK"/>
        </w:rPr>
        <w:t xml:space="preserve">Good </w:t>
      </w:r>
      <w:r w:rsidR="00850C12" w:rsidRPr="00CC42FB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0"/>
          <w:szCs w:val="20"/>
          <w:lang w:val="en-US" w:eastAsia="mk-MK"/>
        </w:rPr>
        <w:t xml:space="preserve">term or concept </w:t>
      </w:r>
      <w:r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mk-MK"/>
        </w:rPr>
        <w:t>definitions are valuable assets.</w:t>
      </w:r>
      <w:r w:rsidR="00F950F7"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mk-MK"/>
        </w:rPr>
        <w:t> </w:t>
      </w:r>
      <w:r w:rsidR="00BD3E10"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val="en-US" w:eastAsia="mk-MK"/>
        </w:rPr>
        <w:t>A</w:t>
      </w:r>
      <w:r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mk-MK"/>
        </w:rPr>
        <w:t xml:space="preserve">llow us to assess situations better, </w:t>
      </w:r>
      <w:r w:rsidR="00BD3E10"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val="en-US" w:eastAsia="mk-MK"/>
        </w:rPr>
        <w:t xml:space="preserve">understand terms adequately and </w:t>
      </w:r>
      <w:r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mk-MK"/>
        </w:rPr>
        <w:t>have mo</w:t>
      </w:r>
      <w:r w:rsidR="00BD3E10"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mk-MK"/>
        </w:rPr>
        <w:t>re meaningful conversations,</w:t>
      </w:r>
      <w:r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mk-MK"/>
        </w:rPr>
        <w:t xml:space="preserve"> make better </w:t>
      </w:r>
      <w:r w:rsidR="001402DC"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mk-MK"/>
        </w:rPr>
        <w:t>decisions</w:t>
      </w:r>
      <w:r w:rsidR="001402DC"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val="en-US" w:eastAsia="mk-MK"/>
        </w:rPr>
        <w:t xml:space="preserve"> and</w:t>
      </w:r>
      <w:r w:rsidR="00D27E87"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val="en-US" w:eastAsia="mk-MK"/>
        </w:rPr>
        <w:t xml:space="preserve"> put adequate feedback too.</w:t>
      </w:r>
      <w:r w:rsidR="00BD3E10"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mk-MK"/>
        </w:rPr>
        <w:t xml:space="preserve">  </w:t>
      </w:r>
      <w:r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mk-MK"/>
        </w:rPr>
        <w:t>A really good definition is </w:t>
      </w:r>
      <w:r w:rsidRPr="00CC42FB">
        <w:rPr>
          <w:rFonts w:ascii="Times New Roman" w:eastAsia="Times New Roman" w:hAnsi="Times New Roman" w:cs="Times New Roman"/>
          <w:b w:val="0"/>
          <w:iCs/>
          <w:color w:val="000000" w:themeColor="text1"/>
          <w:sz w:val="20"/>
          <w:szCs w:val="20"/>
          <w:lang w:eastAsia="mk-MK"/>
        </w:rPr>
        <w:t>generative</w:t>
      </w:r>
      <w:r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mk-MK"/>
        </w:rPr>
        <w:t>. It creates value beyond its intended purpose of de</w:t>
      </w:r>
      <w:r w:rsidR="00BD3E10"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mk-MK"/>
        </w:rPr>
        <w:t>scribing something effectively.</w:t>
      </w:r>
      <w:r w:rsidR="00BD3E10"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val="en-US" w:eastAsia="mk-MK"/>
        </w:rPr>
        <w:t xml:space="preserve"> </w:t>
      </w:r>
      <w:r w:rsidR="00171490"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val="en-US" w:eastAsia="mk-MK"/>
        </w:rPr>
        <w:t>Talking about AIS defining today, that’s mean</w:t>
      </w:r>
      <w:r w:rsidR="00F950F7"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val="en-US" w:eastAsia="mk-MK"/>
        </w:rPr>
        <w:t xml:space="preserve"> that we have to formulating such</w:t>
      </w:r>
      <w:r w:rsidR="00171490"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val="en-US" w:eastAsia="mk-MK"/>
        </w:rPr>
        <w:t xml:space="preserve"> generative definition which will help us to better understanding of Accounting as a valuable assets for organizations and individuals as well.</w:t>
      </w:r>
      <w:r w:rsidR="0054552F"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val="en-US" w:eastAsia="mk-MK"/>
        </w:rPr>
        <w:t xml:space="preserve"> The explanatory</w:t>
      </w:r>
      <w:r w:rsidR="001B41E8"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val="en-US" w:eastAsia="mk-MK"/>
        </w:rPr>
        <w:t xml:space="preserve"> </w:t>
      </w:r>
      <w:r w:rsidR="00D27E87"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val="en-US" w:eastAsia="mk-MK"/>
        </w:rPr>
        <w:t>method of research will be used in this work.</w:t>
      </w:r>
    </w:p>
    <w:p w:rsidR="001B41E8" w:rsidRPr="00CC42FB" w:rsidRDefault="001B41E8" w:rsidP="00CC42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 w:eastAsia="mk-MK"/>
        </w:rPr>
      </w:pPr>
      <w:r w:rsidRPr="00CC42F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 w:eastAsia="mk-MK"/>
        </w:rPr>
        <w:t xml:space="preserve">2. </w:t>
      </w:r>
      <w:r w:rsidR="00F950F7" w:rsidRPr="00CC42F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 w:eastAsia="mk-MK"/>
        </w:rPr>
        <w:t xml:space="preserve"> P</w:t>
      </w:r>
      <w:r w:rsidR="00DF0F11" w:rsidRPr="00CC42F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 w:eastAsia="mk-MK"/>
        </w:rPr>
        <w:t>eriod</w:t>
      </w:r>
      <w:r w:rsidR="00F950F7" w:rsidRPr="00CC42F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 w:eastAsia="mk-MK"/>
        </w:rPr>
        <w:t xml:space="preserve"> of AIS defining</w:t>
      </w:r>
    </w:p>
    <w:p w:rsidR="00983A44" w:rsidRPr="00CC42FB" w:rsidRDefault="00DC26E5" w:rsidP="00CC42F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</w:pPr>
      <w:r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Analyzing</w:t>
      </w:r>
      <w:r w:rsidR="00DF0F11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 </w:t>
      </w:r>
      <w:r w:rsidR="00F37C0C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the accounting literature in the last 7</w:t>
      </w:r>
      <w:r w:rsidR="00DF0F11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0 years,</w:t>
      </w:r>
      <w:r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 we are </w:t>
      </w:r>
      <w:r w:rsidR="00AC43D8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carrying</w:t>
      </w:r>
      <w:r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 out our opinion </w:t>
      </w:r>
      <w:r w:rsidR="00DF0F11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that there </w:t>
      </w:r>
      <w:r w:rsidR="00AC43D8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is</w:t>
      </w:r>
      <w:r w:rsidR="00DF0F11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 </w:t>
      </w:r>
      <w:r w:rsidR="00D27E87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different</w:t>
      </w:r>
      <w:r w:rsidR="00DF0F11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 </w:t>
      </w:r>
      <w:r w:rsidR="009C3878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way of defining the AIS </w:t>
      </w:r>
      <w:r w:rsidR="004050B7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before and</w:t>
      </w:r>
      <w:r w:rsidR="009C3878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 after year 2008</w:t>
      </w:r>
      <w:r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, when the Global Financial Crises was happened.</w:t>
      </w:r>
      <w:r w:rsidR="009C3878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 In the period before year 2008 the </w:t>
      </w:r>
      <w:r w:rsidR="00D27E87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essential</w:t>
      </w:r>
      <w:r w:rsidR="009C3878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 elements taking for AIS defining were: dates recording, </w:t>
      </w:r>
      <w:r w:rsidR="00D27E87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classifications</w:t>
      </w:r>
      <w:r w:rsidR="009C3878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, information for internal and external users.</w:t>
      </w:r>
      <w:r w:rsidR="00F37C0C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 The Committee on Terminology of the American Institute of Certified Public Accountants formulated the following definition in 1961</w:t>
      </w:r>
      <w:r w:rsidR="00AC43D8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(1</w:t>
      </w:r>
      <w:r w:rsidR="00860B04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),</w:t>
      </w:r>
      <w:r w:rsidR="00750E0D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 </w:t>
      </w:r>
      <w:r w:rsidR="00D27E87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“Accounting</w:t>
      </w:r>
      <w:r w:rsidR="00750E0D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 is the art of </w:t>
      </w:r>
      <w:r w:rsidR="00D27E87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recording, classifying</w:t>
      </w:r>
      <w:r w:rsidR="00750E0D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 and </w:t>
      </w:r>
      <w:r w:rsidR="00087CB3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summarizing in a significant </w:t>
      </w:r>
      <w:r w:rsidR="00D27E87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manner and</w:t>
      </w:r>
      <w:r w:rsidR="00087CB3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 in terms</w:t>
      </w:r>
      <w:r w:rsidR="00D27E87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 </w:t>
      </w:r>
      <w:r w:rsidR="00087CB3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of money, tr</w:t>
      </w:r>
      <w:r w:rsidR="00D27E87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a</w:t>
      </w:r>
      <w:r w:rsidR="00087CB3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nsactions and events </w:t>
      </w:r>
      <w:r w:rsidR="00D27E87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which</w:t>
      </w:r>
      <w:r w:rsidR="00087CB3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 are in part at list</w:t>
      </w:r>
      <w:r w:rsidR="00D27E87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 </w:t>
      </w:r>
      <w:r w:rsidR="00087CB3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of a financial character, and interpreting the result thereof”</w:t>
      </w:r>
      <w:r w:rsidR="00983A44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.</w:t>
      </w:r>
    </w:p>
    <w:p w:rsidR="0090424F" w:rsidRPr="00CC42FB" w:rsidRDefault="00983A44" w:rsidP="00CC42FB">
      <w:pPr>
        <w:pStyle w:val="comp"/>
        <w:shd w:val="clear" w:color="auto" w:fill="FFFFFF"/>
        <w:spacing w:before="0" w:beforeAutospacing="0"/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CC42FB">
        <w:rPr>
          <w:color w:val="000000" w:themeColor="text1"/>
          <w:sz w:val="20"/>
          <w:szCs w:val="20"/>
          <w:shd w:val="clear" w:color="auto" w:fill="FFFFFF"/>
        </w:rPr>
        <w:t>According to the American Accounting Association [AAA]</w:t>
      </w:r>
      <w:r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>:</w:t>
      </w:r>
      <w:r w:rsidRPr="00CC42FB">
        <w:rPr>
          <w:color w:val="000000" w:themeColor="text1"/>
          <w:sz w:val="20"/>
          <w:szCs w:val="20"/>
          <w:shd w:val="clear" w:color="auto" w:fill="FFFFFF"/>
        </w:rPr>
        <w:t xml:space="preserve"> “Accounting refers to the process of identifying, measuring and communicating economic information to permit informed judgments and decisions by users of the information”</w:t>
      </w:r>
      <w:r w:rsidR="00644BB2"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(1)</w:t>
      </w:r>
      <w:r w:rsidRPr="00CC42FB">
        <w:rPr>
          <w:color w:val="000000" w:themeColor="text1"/>
          <w:sz w:val="20"/>
          <w:szCs w:val="20"/>
          <w:shd w:val="clear" w:color="auto" w:fill="FFFFFF"/>
        </w:rPr>
        <w:t>.</w:t>
      </w:r>
      <w:r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Almost all next definitions of </w:t>
      </w:r>
      <w:r w:rsidR="0090424F"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>Accounting</w:t>
      </w:r>
      <w:r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are under big influence </w:t>
      </w:r>
      <w:r w:rsidR="006C25C1"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>of this previous</w:t>
      </w:r>
      <w:r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definition. In 1975 AAA</w:t>
      </w:r>
      <w:r w:rsidR="0090424F"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discloser that the purpose of accounting may be redefined as</w:t>
      </w:r>
      <w:r w:rsidR="00D27E87"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>:</w:t>
      </w:r>
      <w:r w:rsidR="0090424F"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“  to provide information which is potentially useful for making economic decision and which is potentially useful for making economic </w:t>
      </w:r>
      <w:r w:rsidR="0090424F"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lastRenderedPageBreak/>
        <w:t xml:space="preserve">decisions </w:t>
      </w:r>
      <w:r w:rsidR="0090424F" w:rsidRPr="00CC42FB">
        <w:rPr>
          <w:b/>
          <w:i/>
          <w:color w:val="000000" w:themeColor="text1"/>
          <w:sz w:val="20"/>
          <w:szCs w:val="20"/>
          <w:shd w:val="clear" w:color="auto" w:fill="FFFFFF"/>
          <w:lang w:val="en-US"/>
        </w:rPr>
        <w:t>and which, if provided, will enhance social welfare”.</w:t>
      </w:r>
      <w:r w:rsidR="006325CF" w:rsidRPr="00CC42FB">
        <w:rPr>
          <w:b/>
          <w:i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6325CF"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Although this of AAA statement, for redefined the </w:t>
      </w:r>
      <w:r w:rsidR="00D27E87"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>purpose</w:t>
      </w:r>
      <w:r w:rsidR="006325CF"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of Accounting in the society, the AIS definition long time  are very similar as </w:t>
      </w:r>
      <w:r w:rsidR="00D27E87"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>previous</w:t>
      </w:r>
      <w:r w:rsidR="006325CF"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two, with major point of </w:t>
      </w:r>
      <w:r w:rsidR="00D27E87"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recording and </w:t>
      </w:r>
      <w:r w:rsidR="006325CF"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D27E87"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>prepare</w:t>
      </w:r>
      <w:r w:rsidR="006325CF"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D27E87"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>information</w:t>
      </w:r>
      <w:r w:rsidR="006325CF"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for making decisions by external and internal users. For example</w:t>
      </w:r>
      <w:r w:rsidR="00767F65"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="006325CF"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>Investopedia</w:t>
      </w:r>
      <w:proofErr w:type="spellEnd"/>
      <w:r w:rsidR="00767F65"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report that</w:t>
      </w:r>
      <w:r w:rsidR="006325CF"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: </w:t>
      </w:r>
      <w:r w:rsidR="00D27E87" w:rsidRPr="00CC42FB">
        <w:rPr>
          <w:color w:val="000000" w:themeColor="text1"/>
          <w:sz w:val="20"/>
          <w:szCs w:val="20"/>
          <w:shd w:val="clear" w:color="auto" w:fill="FFFFFF"/>
          <w:lang w:val="en-US"/>
        </w:rPr>
        <w:t>“</w:t>
      </w:r>
      <w:r w:rsidR="00D27E87" w:rsidRPr="00CC42FB">
        <w:rPr>
          <w:color w:val="000000" w:themeColor="text1"/>
          <w:sz w:val="20"/>
          <w:szCs w:val="20"/>
        </w:rPr>
        <w:t>Accounting</w:t>
      </w:r>
      <w:r w:rsidR="006325CF" w:rsidRPr="00CC42FB">
        <w:rPr>
          <w:color w:val="000000" w:themeColor="text1"/>
          <w:sz w:val="20"/>
          <w:szCs w:val="20"/>
        </w:rPr>
        <w:t xml:space="preserve"> is the process of recording financial transactions pertaining to a business. The accounting process includes summarizing, analyzing and reporting these transactions to oversight agencies, regulators and tax collection entities. </w:t>
      </w:r>
      <w:r w:rsidR="006325CF" w:rsidRPr="00CC42FB">
        <w:rPr>
          <w:color w:val="000000" w:themeColor="text1"/>
          <w:sz w:val="20"/>
          <w:szCs w:val="20"/>
          <w:lang w:val="en-US"/>
        </w:rPr>
        <w:t>“(</w:t>
      </w:r>
      <w:r w:rsidR="00860B04" w:rsidRPr="00CC42FB">
        <w:rPr>
          <w:color w:val="000000" w:themeColor="text1"/>
          <w:sz w:val="20"/>
          <w:szCs w:val="20"/>
          <w:lang w:val="en-US"/>
        </w:rPr>
        <w:t>2)</w:t>
      </w:r>
    </w:p>
    <w:p w:rsidR="00C576C2" w:rsidRPr="00CC42FB" w:rsidRDefault="009F27C1" w:rsidP="00CC42FB">
      <w:pPr>
        <w:pStyle w:val="Heading2"/>
        <w:shd w:val="clear" w:color="auto" w:fill="FFFFFF"/>
        <w:spacing w:line="240" w:lineRule="auto"/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</w:pPr>
      <w:r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After the Global </w:t>
      </w:r>
      <w:r w:rsidR="006325CF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>Finance crises in 2008</w:t>
      </w:r>
      <w:r w:rsidR="00886D1B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, </w:t>
      </w:r>
      <w:r w:rsidR="00414F59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new AIS responsibilities were </w:t>
      </w:r>
      <w:r w:rsidR="00750E67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>derivate</w:t>
      </w:r>
      <w:r w:rsidR="00414F59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in the management control process of companies, financial instituti</w:t>
      </w:r>
      <w:r w:rsidR="00750E67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ons </w:t>
      </w:r>
      <w:r w:rsidR="00767711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and all other organizations. </w:t>
      </w:r>
      <w:r w:rsidR="00C97ADE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BC4AF4"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mk-MK"/>
        </w:rPr>
        <w:t>Importance of Reliable Financial Reporting</w:t>
      </w:r>
      <w:r w:rsidR="00BC4AF4" w:rsidRPr="00CC42FB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val="en-US" w:eastAsia="mk-MK"/>
        </w:rPr>
        <w:t xml:space="preserve"> and the</w:t>
      </w:r>
      <w:r w:rsidR="00C97ADE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rule of</w:t>
      </w:r>
      <w:r w:rsidR="008369C8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t</w:t>
      </w:r>
      <w:r w:rsidR="00767711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>he</w:t>
      </w:r>
      <w:r w:rsidR="00750E67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social welfare responsibility of Accounting</w:t>
      </w:r>
      <w:r w:rsidR="00767711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Information</w:t>
      </w:r>
      <w:r w:rsidR="00750E67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System</w:t>
      </w:r>
      <w:r w:rsidR="00767711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was </w:t>
      </w:r>
      <w:r w:rsidR="008369C8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>discussed</w:t>
      </w:r>
      <w:r w:rsidR="00767711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too.</w:t>
      </w:r>
      <w:r w:rsidR="00EC7EDE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8369C8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A large survey was conducted in 2010 by the Charted Institute of </w:t>
      </w:r>
      <w:r w:rsidR="00D27E87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>Management</w:t>
      </w:r>
      <w:r w:rsidR="008369C8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Accountants </w:t>
      </w:r>
      <w:r w:rsidR="001402DC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>and the</w:t>
      </w:r>
      <w:r w:rsidR="008369C8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UK’s </w:t>
      </w:r>
      <w:r w:rsidR="00D27E87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>University</w:t>
      </w:r>
      <w:r w:rsidR="008369C8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of Bath to 5426 senior accounting </w:t>
      </w:r>
      <w:r w:rsidR="00D27E87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>professionals</w:t>
      </w:r>
      <w:r w:rsidR="008369C8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around the world and their accounting responsibilities. A large number of accounting</w:t>
      </w:r>
      <w:r w:rsidR="003C7683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responsibilities</w:t>
      </w:r>
      <w:r w:rsidR="00C576C2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where split into several categories</w:t>
      </w:r>
      <w:r w:rsidR="003C7683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>:</w:t>
      </w:r>
      <w:r w:rsidR="00425433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</w:p>
    <w:p w:rsidR="00C576C2" w:rsidRPr="00CC42FB" w:rsidRDefault="008D185E" w:rsidP="00CC42FB">
      <w:pPr>
        <w:pStyle w:val="Heading2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</w:pPr>
      <w:r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>Accounting</w:t>
      </w:r>
      <w:r w:rsidR="00425433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operations, including transaction processing accounts payable and receivabl</w:t>
      </w:r>
      <w:r w:rsidR="00C576C2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>e and internal financial report:</w:t>
      </w:r>
    </w:p>
    <w:p w:rsidR="00C576C2" w:rsidRPr="00CC42FB" w:rsidRDefault="00AC43D8" w:rsidP="00CC42FB">
      <w:pPr>
        <w:pStyle w:val="Heading2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</w:pPr>
      <w:r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>External</w:t>
      </w:r>
      <w:r w:rsidR="00425433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reporting</w:t>
      </w:r>
      <w:r w:rsidR="00C576C2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wh</w:t>
      </w:r>
      <w:r w:rsidR="00425433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ich includes </w:t>
      </w:r>
      <w:r w:rsidR="00C576C2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>statutory</w:t>
      </w:r>
      <w:r w:rsidR="00425433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C576C2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>reporting, corporate</w:t>
      </w:r>
      <w:r w:rsidR="00425433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finance, </w:t>
      </w:r>
      <w:r w:rsidR="00C576C2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>treasury</w:t>
      </w:r>
      <w:r w:rsidR="00425433" w:rsidRPr="00CC42FB">
        <w:rPr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and financial risk and regulation, including internal audits, compliance with regulatory requirements and taxes;</w:t>
      </w:r>
    </w:p>
    <w:p w:rsidR="0046141A" w:rsidRPr="00CC42FB" w:rsidRDefault="00F234FC" w:rsidP="00CC42F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</w:pPr>
      <w:r w:rsidRPr="00CC42FB">
        <w:rPr>
          <w:rFonts w:ascii="Times New Roman" w:hAnsi="Times New Roman" w:cs="Times New Roman"/>
          <w:sz w:val="20"/>
          <w:szCs w:val="20"/>
        </w:rPr>
        <w:t xml:space="preserve"> management accounting: preparing and interpreting management accounting information, </w:t>
      </w:r>
      <w:r w:rsidR="001402DC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46141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such as forecasting, budgeting, costing and reporting on variances, as </w:t>
      </w:r>
      <w:r w:rsidR="00FA26C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well</w:t>
      </w:r>
      <w:r w:rsidR="0046141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as cash flow management;</w:t>
      </w:r>
    </w:p>
    <w:p w:rsidR="00F234FC" w:rsidRPr="00CC42FB" w:rsidRDefault="00F234FC" w:rsidP="00CC42F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</w:pPr>
      <w:r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m</w:t>
      </w:r>
      <w:r w:rsidR="0046141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anagement </w:t>
      </w:r>
      <w:r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support</w:t>
      </w:r>
      <w:r w:rsidR="0046141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which includes </w:t>
      </w:r>
      <w:r w:rsidR="00FA26C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identifying </w:t>
      </w:r>
      <w:r w:rsidR="0046141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and </w:t>
      </w:r>
      <w:r w:rsidR="00FA26C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analyzing</w:t>
      </w:r>
      <w:r w:rsidR="0046141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strategic </w:t>
      </w:r>
      <w:r w:rsidR="00FA26C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options</w:t>
      </w:r>
      <w:r w:rsidR="0046141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, decision support, designing and tracing key personnel indicators, benchmarking, strategic management accounting and business risk management</w:t>
      </w:r>
      <w:r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;</w:t>
      </w:r>
    </w:p>
    <w:p w:rsidR="00F234FC" w:rsidRPr="00CC42FB" w:rsidRDefault="00F234FC" w:rsidP="00CC42F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</w:pPr>
      <w:r w:rsidRPr="00CC42FB">
        <w:rPr>
          <w:rFonts w:ascii="Times New Roman" w:hAnsi="Times New Roman" w:cs="Times New Roman"/>
          <w:sz w:val="20"/>
          <w:szCs w:val="20"/>
        </w:rPr>
        <w:t xml:space="preserve"> management information systems: developing, implementing and maintaining management</w:t>
      </w:r>
      <w:r w:rsidRPr="00CC42FB">
        <w:rPr>
          <w:rFonts w:ascii="Times New Roman" w:hAnsi="Times New Roman" w:cs="Times New Roman"/>
          <w:sz w:val="20"/>
          <w:szCs w:val="20"/>
          <w:lang w:val="en-US"/>
        </w:rPr>
        <w:t xml:space="preserve"> information system;</w:t>
      </w:r>
    </w:p>
    <w:p w:rsidR="00860B04" w:rsidRPr="00CC42FB" w:rsidRDefault="00F234FC" w:rsidP="00CC42F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</w:pPr>
      <w:r w:rsidRPr="00CC42FB">
        <w:rPr>
          <w:rFonts w:ascii="Times New Roman" w:hAnsi="Times New Roman" w:cs="Times New Roman"/>
          <w:sz w:val="20"/>
          <w:szCs w:val="20"/>
        </w:rPr>
        <w:t xml:space="preserve"> other: staff management, training, administration, and other miscellaneous activities. </w:t>
      </w:r>
      <w:r w:rsidR="00860B04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(3) </w:t>
      </w:r>
    </w:p>
    <w:p w:rsidR="00DC26E5" w:rsidRPr="00CC42FB" w:rsidRDefault="00860B04" w:rsidP="00CC42FB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</w:pPr>
      <w:r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I</w:t>
      </w:r>
      <w:r w:rsidR="005939B9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n last 10 years of 21</w:t>
      </w:r>
      <w:r w:rsidR="005939B9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  <w:lang w:val="en-US"/>
        </w:rPr>
        <w:t>st</w:t>
      </w:r>
      <w:r w:rsidR="005939B9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century, many accounting researcher</w:t>
      </w:r>
      <w:r w:rsidR="00FA26C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s</w:t>
      </w:r>
      <w:r w:rsidR="005939B9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and </w:t>
      </w:r>
      <w:r w:rsidR="00EC5E61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practitioners</w:t>
      </w:r>
      <w:r w:rsidR="005939B9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as well</w:t>
      </w:r>
      <w:r w:rsidR="00EC5E61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,</w:t>
      </w:r>
      <w:r w:rsidR="005939B9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taking in view this complex accountant’s responsibilities and the new economic and advanc</w:t>
      </w:r>
      <w:r w:rsidR="00EA4340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ed </w:t>
      </w:r>
      <w:r w:rsidR="00FA26C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i</w:t>
      </w:r>
      <w:r w:rsidR="00EA4340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nformation </w:t>
      </w:r>
      <w:r w:rsidR="009E51E3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technology</w:t>
      </w:r>
      <w:r w:rsidR="005939B9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FA26C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environment</w:t>
      </w:r>
      <w:r w:rsidR="005939B9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, in their research works are looking for the answering this </w:t>
      </w:r>
      <w:r w:rsidR="00EC5E61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important</w:t>
      </w:r>
      <w:r w:rsidR="005939B9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question</w:t>
      </w:r>
      <w:r w:rsidR="00DC26E5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abou</w:t>
      </w:r>
      <w:r w:rsidR="005939B9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t </w:t>
      </w:r>
      <w:r w:rsidR="00FA26C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conception a new Accounting Information s</w:t>
      </w:r>
      <w:r w:rsidR="005939B9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ystem definition </w:t>
      </w:r>
      <w:r w:rsidR="00FA26C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which</w:t>
      </w:r>
      <w:r w:rsidR="005939B9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will explain </w:t>
      </w:r>
      <w:r w:rsidR="00DC26E5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the complex </w:t>
      </w:r>
      <w:r w:rsidR="00FA26C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role, contain</w:t>
      </w:r>
      <w:r w:rsidR="00DC26E5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and importance of </w:t>
      </w:r>
      <w:r w:rsidR="00FA26C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this system</w:t>
      </w:r>
      <w:r w:rsidR="00DC26E5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FA26C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one</w:t>
      </w:r>
      <w:r w:rsidR="005939B9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clear and understanding way</w:t>
      </w:r>
      <w:r w:rsidR="00DC26E5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. </w:t>
      </w:r>
    </w:p>
    <w:p w:rsidR="001402DC" w:rsidRPr="00CC42FB" w:rsidRDefault="00FA26CA" w:rsidP="00CC42F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</w:pPr>
      <w:r w:rsidRPr="00CC42FB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>3. Conclusion</w:t>
      </w:r>
      <w:r w:rsidR="001402DC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F96815" w:rsidRPr="00CC42FB" w:rsidRDefault="00F632E0" w:rsidP="00CC42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/>
        </w:rPr>
      </w:pPr>
      <w:r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Accounting as an information </w:t>
      </w:r>
      <w:r w:rsidR="00767F65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system</w:t>
      </w:r>
      <w:r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known as Accounting Information System</w:t>
      </w:r>
      <w:r w:rsidR="00767F65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AC43D8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(AIS</w:t>
      </w:r>
      <w:r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),</w:t>
      </w:r>
      <w:r w:rsidR="001402DC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is the only discipline that can provide </w:t>
      </w:r>
      <w:r w:rsidRPr="00CC42FB">
        <w:rPr>
          <w:rStyle w:val="hlt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information</w:t>
      </w:r>
      <w:r w:rsidR="001402DC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 that </w:t>
      </w:r>
      <w:r w:rsidR="00AC43D8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forms</w:t>
      </w:r>
      <w:r w:rsidR="001402DC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the basis of the assessment of an organization by a wide cat</w:t>
      </w:r>
      <w:r w:rsidR="007E054F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egory of users</w:t>
      </w:r>
      <w:r w:rsidR="007E054F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,</w:t>
      </w:r>
      <w:r w:rsidR="001402DC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for the purpose of making</w:t>
      </w:r>
      <w:r w:rsidR="00AC43D8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decisions</w:t>
      </w:r>
      <w:r w:rsidR="001402DC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on allocating economic resources efficiently and effectively</w:t>
      </w:r>
      <w:r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to provide social </w:t>
      </w:r>
      <w:r w:rsidR="007E054F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welfare. In</w:t>
      </w:r>
      <w:r w:rsidR="00F41591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the process of formulation a modern</w:t>
      </w:r>
      <w:r w:rsidR="009426ED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definition of Accounting Information System have to </w:t>
      </w:r>
      <w:r w:rsidR="00F41591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be </w:t>
      </w:r>
      <w:r w:rsidR="009426ED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tak</w:t>
      </w:r>
      <w:r w:rsidR="00F41591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en</w:t>
      </w:r>
      <w:r w:rsidR="009426ED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in </w:t>
      </w:r>
      <w:r w:rsidR="00F41591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observation between the others, </w:t>
      </w:r>
      <w:r w:rsidR="009426ED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the following elements: the complex </w:t>
      </w:r>
      <w:r w:rsidR="007E054F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importance</w:t>
      </w:r>
      <w:r w:rsidR="009426ED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9E51E3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of </w:t>
      </w:r>
      <w:r w:rsidR="00FA26C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AIS for</w:t>
      </w:r>
      <w:r w:rsidR="009426ED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business</w:t>
      </w:r>
      <w:r w:rsidR="009E51E3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process</w:t>
      </w:r>
      <w:r w:rsidR="009426ED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success,</w:t>
      </w:r>
      <w:r w:rsidR="009E51E3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the development of the Information </w:t>
      </w:r>
      <w:r w:rsidR="00FA26C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technology</w:t>
      </w:r>
      <w:r w:rsidR="007E054F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, and</w:t>
      </w:r>
      <w:r w:rsidR="009426ED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the responsibility of </w:t>
      </w:r>
      <w:r w:rsidR="007E054F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accounting and</w:t>
      </w:r>
      <w:r w:rsidR="009426ED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the </w:t>
      </w:r>
      <w:r w:rsidR="007E054F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accountancies</w:t>
      </w:r>
      <w:r w:rsidR="009426ED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work for the society and individuals welfare</w:t>
      </w:r>
      <w:r w:rsidR="009E51E3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. </w:t>
      </w:r>
      <w:r w:rsidR="001402DC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Nowadays</w:t>
      </w:r>
      <w:r w:rsidR="009E51E3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, the need for real and far valid information processed and produce</w:t>
      </w:r>
      <w:r w:rsidR="00ED5223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d by the </w:t>
      </w:r>
      <w:r w:rsidR="00FA26C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Accounting</w:t>
      </w:r>
      <w:r w:rsidR="00ED5223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Information S</w:t>
      </w:r>
      <w:r w:rsidR="009E51E3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ystem</w:t>
      </w:r>
      <w:r w:rsidR="00ED5223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rapidly has risen, as a result </w:t>
      </w:r>
      <w:r w:rsidR="001402DC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of global</w:t>
      </w:r>
      <w:r w:rsidR="00ED5223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FA26C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economic crises</w:t>
      </w:r>
      <w:r w:rsidR="00ED5223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. The accounting </w:t>
      </w:r>
      <w:r w:rsidR="00695A25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was,</w:t>
      </w:r>
      <w:r w:rsidR="00ED5223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is</w:t>
      </w:r>
      <w:r w:rsidR="00695A25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and will be</w:t>
      </w:r>
      <w:r w:rsidR="00ED5223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always the “language of the </w:t>
      </w:r>
      <w:r w:rsidR="00FA26C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business</w:t>
      </w:r>
      <w:r w:rsidR="00ED5223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’’,</w:t>
      </w:r>
      <w:r w:rsidR="00695A25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(</w:t>
      </w:r>
      <w:r w:rsidR="0009247D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4)</w:t>
      </w:r>
      <w:r w:rsidR="00ED5223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but</w:t>
      </w:r>
      <w:r w:rsidR="00695A25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,</w:t>
      </w:r>
      <w:r w:rsidR="00ED5223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695A25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it </w:t>
      </w:r>
      <w:r w:rsidR="00AC43D8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is the</w:t>
      </w:r>
      <w:r w:rsidR="00ED5223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language for financial discussion</w:t>
      </w:r>
      <w:r w:rsidR="003D0E69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and </w:t>
      </w:r>
      <w:r w:rsidR="001402DC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understanding among</w:t>
      </w:r>
      <w:r w:rsidR="003D0E69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1402DC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each organization</w:t>
      </w:r>
      <w:r w:rsidR="003D0E69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,</w:t>
      </w:r>
      <w:r w:rsidR="00F41591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institution and individual</w:t>
      </w:r>
      <w:r w:rsidR="003D0E69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as well. Everyone will have a benefit of essential </w:t>
      </w:r>
      <w:r w:rsidR="00FA26C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accounting education and maybe</w:t>
      </w:r>
      <w:r w:rsidR="003D0E69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the idea for including the subject Basic A</w:t>
      </w:r>
      <w:r w:rsidR="00F41591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ccounting in more and more study</w:t>
      </w:r>
      <w:r w:rsidR="003D0E69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FA26CA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curriculum</w:t>
      </w:r>
      <w:r w:rsidR="003D0E69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will become a reality.</w:t>
      </w:r>
      <w:r w:rsidR="00F41591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All </w:t>
      </w:r>
      <w:r w:rsidR="0009247D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this</w:t>
      </w:r>
      <w:r w:rsidR="00F41591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and many other circumstance</w:t>
      </w:r>
      <w:r w:rsidR="003D0E69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s have to be taken in to account by the </w:t>
      </w:r>
      <w:r w:rsidR="00F41591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accounting and</w:t>
      </w:r>
      <w:r w:rsidR="003D0E69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fi</w:t>
      </w:r>
      <w:r w:rsidR="00EC5E61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nan</w:t>
      </w:r>
      <w:r w:rsidR="003D0E69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ce theory and practice</w:t>
      </w:r>
      <w:r w:rsidR="00F41591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, facing the </w:t>
      </w:r>
      <w:r w:rsidR="00EC5E61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challenge</w:t>
      </w:r>
      <w:r w:rsidR="00F41591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F96815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to found</w:t>
      </w:r>
      <w:r w:rsidR="00F41591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the best way for defining the </w:t>
      </w:r>
      <w:r w:rsidR="00EC5E61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Accounting</w:t>
      </w:r>
      <w:r w:rsidR="00F41591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Information </w:t>
      </w:r>
      <w:r w:rsidR="008D185E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System </w:t>
      </w:r>
      <w:r w:rsidR="00895037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and formulate</w:t>
      </w:r>
      <w:r w:rsidR="008D185E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an acceptable definition for wide interesting group in the modern complex society.</w:t>
      </w:r>
    </w:p>
    <w:p w:rsidR="00A6282E" w:rsidRPr="00CC42FB" w:rsidRDefault="00F41591" w:rsidP="00CC42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/>
        </w:rPr>
      </w:pPr>
      <w:r w:rsidRPr="00CC42FB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>References</w:t>
      </w:r>
    </w:p>
    <w:p w:rsidR="008369C8" w:rsidRPr="00CC42FB" w:rsidRDefault="00860B04" w:rsidP="00CC42F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</w:pPr>
      <w:r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[1]</w:t>
      </w:r>
      <w:r w:rsidR="00A6282E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 </w:t>
      </w:r>
      <w:proofErr w:type="spellStart"/>
      <w:r w:rsidR="00A6282E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Glautier</w:t>
      </w:r>
      <w:proofErr w:type="spellEnd"/>
      <w:r w:rsidR="00E868F7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, M.W.E</w:t>
      </w:r>
      <w:r w:rsidR="00A6282E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 and </w:t>
      </w:r>
      <w:proofErr w:type="spellStart"/>
      <w:r w:rsidR="00A6282E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U</w:t>
      </w:r>
      <w:r w:rsidR="00E868F7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nderdown</w:t>
      </w:r>
      <w:proofErr w:type="spellEnd"/>
      <w:r w:rsidR="00A6282E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, B</w:t>
      </w:r>
      <w:r w:rsidR="00E868F7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, 1997,</w:t>
      </w:r>
      <w:r w:rsidR="00A6282E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 Accounting-Theory and Practice [Sixth Edition]</w:t>
      </w:r>
      <w:proofErr w:type="gramStart"/>
      <w:r w:rsidR="00A80678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,</w:t>
      </w:r>
      <w:r w:rsidR="00A6282E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>PITMAN</w:t>
      </w:r>
      <w:proofErr w:type="gramEnd"/>
      <w:r w:rsidR="00A6282E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 Publishing.</w:t>
      </w:r>
    </w:p>
    <w:p w:rsidR="00A6282E" w:rsidRPr="00CC42FB" w:rsidRDefault="00860B04" w:rsidP="00CC42F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</w:pPr>
      <w:r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[2] </w:t>
      </w:r>
      <w:r w:rsidR="00A6282E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(</w:t>
      </w:r>
      <w:hyperlink r:id="rId6" w:history="1">
        <w:r w:rsidR="00A6282E" w:rsidRPr="00CC42FB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https://www.investopedia.com/terms/a/accounting.asp</w:t>
        </w:r>
      </w:hyperlink>
      <w:r w:rsidR="00A6282E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)</w:t>
      </w:r>
      <w:r w:rsidR="00A6282E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</w:p>
    <w:p w:rsidR="00EC5E61" w:rsidRPr="00CC42FB" w:rsidRDefault="00860B04" w:rsidP="00CC42FB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lastRenderedPageBreak/>
        <w:t xml:space="preserve"> [3</w:t>
      </w:r>
      <w:r w:rsidR="00E868F7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] “</w:t>
      </w:r>
      <w:r w:rsidR="00A6282E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Accounting trends in the </w:t>
      </w:r>
      <w:r w:rsidR="00FC45FD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borderless</w:t>
      </w:r>
      <w:r w:rsidR="00A6282E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world”, </w:t>
      </w:r>
      <w:r w:rsidR="00C60AFE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2010, </w:t>
      </w:r>
      <w:r w:rsidR="00A6282E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Charted Institute of Management Accountants</w:t>
      </w:r>
      <w:r w:rsidR="00BD2E42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(CIMA).</w:t>
      </w:r>
      <w:r w:rsidR="00A6282E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="00A6282E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1859716903,</w:t>
      </w:r>
      <w:r w:rsidR="00C60AFE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London.</w:t>
      </w:r>
      <w:proofErr w:type="gramEnd"/>
      <w:r w:rsidR="00F234FC" w:rsidRPr="00CC42FB">
        <w:rPr>
          <w:rFonts w:ascii="Times New Roman" w:hAnsi="Times New Roman" w:cs="Times New Roman"/>
          <w:sz w:val="20"/>
          <w:szCs w:val="20"/>
        </w:rPr>
        <w:t xml:space="preserve"> </w:t>
      </w:r>
      <w:r w:rsidR="00F234FC" w:rsidRPr="00CC42F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https://www.cimaglobal.com/Documents/Thought_leadership_docs/AccountingTrends.pdf</w:t>
      </w:r>
      <w:r w:rsidR="00EC5E61" w:rsidRPr="00CC42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4050B7" w:rsidRPr="00CC42FB" w:rsidRDefault="005E08ED" w:rsidP="00CC42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mk-MK"/>
        </w:rPr>
      </w:pPr>
      <w:r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[4</w:t>
      </w:r>
      <w:r w:rsidR="00860B04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]</w:t>
      </w:r>
      <w:r w:rsidR="00EC5E61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D. </w:t>
      </w:r>
      <w:proofErr w:type="spellStart"/>
      <w:r w:rsidR="00EC5E61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Kosarkoska</w:t>
      </w:r>
      <w:proofErr w:type="spellEnd"/>
      <w:r w:rsidR="00EC5E61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“</w:t>
      </w:r>
      <w:r w:rsidR="00EC5E61" w:rsidRPr="00CC42FB">
        <w:rPr>
          <w:rFonts w:ascii="Times New Roman" w:hAnsi="Times New Roman" w:cs="Times New Roman"/>
          <w:color w:val="000000" w:themeColor="text1"/>
          <w:sz w:val="20"/>
          <w:szCs w:val="20"/>
        </w:rPr>
        <w:t>The Contents Methods of Teaching and the Place of</w:t>
      </w:r>
      <w:r w:rsidR="00EC5E61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EC5E61" w:rsidRPr="00CC42FB">
        <w:rPr>
          <w:rFonts w:ascii="Times New Roman" w:hAnsi="Times New Roman" w:cs="Times New Roman"/>
          <w:color w:val="000000" w:themeColor="text1"/>
          <w:sz w:val="20"/>
          <w:szCs w:val="20"/>
        </w:rPr>
        <w:t>Accounting in the Tourism Study Curriculum: (Case</w:t>
      </w:r>
      <w:r w:rsidR="00EC5E61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EC5E61" w:rsidRPr="00CC42FB">
        <w:rPr>
          <w:rFonts w:ascii="Times New Roman" w:hAnsi="Times New Roman" w:cs="Times New Roman"/>
          <w:color w:val="000000" w:themeColor="text1"/>
          <w:sz w:val="20"/>
          <w:szCs w:val="20"/>
        </w:rPr>
        <w:t>Study)</w:t>
      </w:r>
      <w:r w:rsidR="00EC5E61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”</w:t>
      </w:r>
      <w:r w:rsidR="00EC5E61" w:rsidRPr="00CC42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International Journal of Science and Research (IJSR)</w:t>
      </w:r>
      <w:r w:rsidR="00FC45FD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Volume 5, Issue 5</w:t>
      </w:r>
      <w:r w:rsidR="00644BB2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May</w:t>
      </w:r>
      <w:r w:rsidR="00FC45FD" w:rsidRPr="00CC42F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2016.www.ijsr.net</w:t>
      </w:r>
    </w:p>
    <w:p w:rsidR="004D37EB" w:rsidRPr="00CC42FB" w:rsidRDefault="005E08ED" w:rsidP="00CC42FB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mk-MK"/>
        </w:rPr>
      </w:pPr>
      <w:r w:rsidRPr="00CC42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mk-MK"/>
        </w:rPr>
        <w:t>[5</w:t>
      </w:r>
      <w:r w:rsidR="00860B04" w:rsidRPr="00CC42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] </w:t>
      </w:r>
      <w:r w:rsidR="004050B7" w:rsidRPr="00CC42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mk-MK"/>
        </w:rPr>
        <w:t>B</w:t>
      </w:r>
      <w:r w:rsidR="004050B7" w:rsidRPr="00CC42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mk-MK"/>
        </w:rPr>
        <w:t>.</w:t>
      </w:r>
      <w:r w:rsidR="004050B7" w:rsidRPr="00CC42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mk-MK"/>
        </w:rPr>
        <w:t xml:space="preserve"> Claudiu</w:t>
      </w:r>
      <w:r w:rsidR="004050B7" w:rsidRPr="00CC42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, et </w:t>
      </w:r>
      <w:r w:rsidRPr="00CC42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mk-MK"/>
        </w:rPr>
        <w:t>al</w:t>
      </w:r>
      <w:r w:rsidR="00860B04" w:rsidRPr="00CC42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mk-MK"/>
        </w:rPr>
        <w:t>.,</w:t>
      </w:r>
      <w:r w:rsidR="00487973" w:rsidRPr="00CC42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mk-MK"/>
        </w:rPr>
        <w:t>”</w:t>
      </w:r>
      <w:r w:rsidR="00487973" w:rsidRPr="00CC42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mk-MK"/>
        </w:rPr>
        <w:t xml:space="preserve"> Global Perspectives on Accounting Information Systems: Mobile and Cloud Approach</w:t>
      </w:r>
      <w:r w:rsidR="00487973" w:rsidRPr="00CC42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mk-MK"/>
        </w:rPr>
        <w:t>”,</w:t>
      </w:r>
      <w:r w:rsidR="00487973" w:rsidRPr="00CC42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mk-MK"/>
        </w:rPr>
        <w:t xml:space="preserve"> Procedia Economics and Finance 20</w:t>
      </w:r>
      <w:r w:rsidR="004D37EB" w:rsidRPr="00CC42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mk-MK"/>
        </w:rPr>
        <w:t>, December 20</w:t>
      </w:r>
      <w:r w:rsidR="0017419F" w:rsidRPr="00CC42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mk-MK"/>
        </w:rPr>
        <w:t>.</w:t>
      </w:r>
      <w:hyperlink r:id="rId7" w:tgtFrame="_blank" w:history="1">
        <w:r w:rsidR="004D37EB" w:rsidRPr="00CC42FB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5F5F5"/>
            <w:lang w:eastAsia="mk-MK"/>
          </w:rPr>
          <w:br/>
        </w:r>
      </w:hyperlink>
      <w:r w:rsidRPr="00CC42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mk-MK"/>
        </w:rPr>
        <w:t>[6</w:t>
      </w:r>
      <w:r w:rsidR="00860B04" w:rsidRPr="00CC42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] </w:t>
      </w:r>
      <w:r w:rsidR="004D37EB" w:rsidRPr="00CC42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N. Pena-Miguel and </w:t>
      </w:r>
      <w:proofErr w:type="spellStart"/>
      <w:r w:rsidR="004D37EB" w:rsidRPr="00CC42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mk-MK"/>
        </w:rPr>
        <w:t>J.I.De</w:t>
      </w:r>
      <w:proofErr w:type="spellEnd"/>
      <w:r w:rsidR="004D37EB" w:rsidRPr="00CC42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 La Pena</w:t>
      </w:r>
      <w:r w:rsidR="00005FC9" w:rsidRPr="00CC42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mk-MK"/>
        </w:rPr>
        <w:t>,</w:t>
      </w:r>
      <w:r w:rsidR="004D37EB" w:rsidRPr="00CC42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 "</w:t>
      </w:r>
      <w:r w:rsidR="004D37EB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mk-MK"/>
        </w:rPr>
        <w:t>New accounting information system: An application for a basic social benefit in Spain</w:t>
      </w:r>
      <w:r w:rsidR="0017419F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mk-MK"/>
        </w:rPr>
        <w:t>,”</w:t>
      </w:r>
      <w:r w:rsidR="0017419F" w:rsidRPr="00CC42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mk-MK"/>
        </w:rPr>
        <w:t xml:space="preserve">  “</w:t>
      </w:r>
      <w:proofErr w:type="gramStart"/>
      <w:r w:rsidR="004D37EB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>Un</w:t>
      </w:r>
      <w:proofErr w:type="gramEnd"/>
      <w:r w:rsidR="004D37EB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 xml:space="preserve"> nuevo sistema de información contable: Una aplicación para la prestación social básica en España</w:t>
      </w:r>
      <w:r w:rsidR="0017419F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>”, Revista de contabilidad, Volume11, Issue1</w:t>
      </w:r>
      <w:r w:rsidR="001F029C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 xml:space="preserve">, </w:t>
      </w:r>
      <w:proofErr w:type="spellStart"/>
      <w:r w:rsidR="001F029C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>January</w:t>
      </w:r>
      <w:proofErr w:type="spellEnd"/>
      <w:r w:rsidR="0017419F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>-June, 2018.</w:t>
      </w:r>
    </w:p>
    <w:p w:rsidR="00170E6B" w:rsidRPr="00CC42FB" w:rsidRDefault="005E08ED" w:rsidP="00CC42FB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>[7</w:t>
      </w:r>
      <w:r w:rsidR="00860B04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 xml:space="preserve"> </w:t>
      </w:r>
      <w:proofErr w:type="spellStart"/>
      <w:r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>Meiryani</w:t>
      </w:r>
      <w:proofErr w:type="spellEnd"/>
      <w:r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>, e</w:t>
      </w:r>
      <w:r w:rsidR="00170E6B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 xml:space="preserve">t </w:t>
      </w:r>
      <w:r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>al</w:t>
      </w:r>
      <w:r w:rsidR="00170E6B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>., “</w:t>
      </w:r>
      <w:proofErr w:type="spellStart"/>
      <w:r w:rsidR="00170E6B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>Acco</w:t>
      </w:r>
      <w:r w:rsidR="001402DC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>unting</w:t>
      </w:r>
      <w:proofErr w:type="spellEnd"/>
      <w:r w:rsidR="001402DC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 xml:space="preserve"> </w:t>
      </w:r>
      <w:proofErr w:type="spellStart"/>
      <w:r w:rsidR="001402DC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>information</w:t>
      </w:r>
      <w:proofErr w:type="spellEnd"/>
      <w:r w:rsidR="001402DC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 xml:space="preserve"> </w:t>
      </w:r>
      <w:proofErr w:type="spellStart"/>
      <w:r w:rsidR="001402DC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>systems</w:t>
      </w:r>
      <w:proofErr w:type="spellEnd"/>
      <w:r w:rsidR="001402DC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 xml:space="preserve"> as a </w:t>
      </w:r>
      <w:proofErr w:type="spellStart"/>
      <w:r w:rsidR="00170E6B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>critical</w:t>
      </w:r>
      <w:proofErr w:type="spellEnd"/>
      <w:r w:rsidR="00170E6B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 xml:space="preserve"> </w:t>
      </w:r>
      <w:proofErr w:type="spellStart"/>
      <w:r w:rsidR="00170E6B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>success</w:t>
      </w:r>
      <w:proofErr w:type="spellEnd"/>
      <w:r w:rsidR="00170E6B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 xml:space="preserve"> factor </w:t>
      </w:r>
      <w:proofErr w:type="spellStart"/>
      <w:r w:rsidR="00170E6B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>for</w:t>
      </w:r>
      <w:proofErr w:type="spellEnd"/>
      <w:r w:rsidR="00170E6B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 xml:space="preserve"> </w:t>
      </w:r>
      <w:proofErr w:type="spellStart"/>
      <w:r w:rsidR="00170E6B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>increased</w:t>
      </w:r>
      <w:proofErr w:type="spellEnd"/>
      <w:r w:rsidR="00170E6B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 xml:space="preserve"> </w:t>
      </w:r>
      <w:proofErr w:type="spellStart"/>
      <w:r w:rsidR="00170E6B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>quality</w:t>
      </w:r>
      <w:proofErr w:type="spellEnd"/>
      <w:r w:rsidR="00170E6B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 xml:space="preserve"> </w:t>
      </w:r>
      <w:r w:rsidR="001402DC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>o</w:t>
      </w:r>
      <w:r w:rsidR="00170E6B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 xml:space="preserve">f </w:t>
      </w:r>
      <w:proofErr w:type="spellStart"/>
      <w:r w:rsidR="00170E6B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>accounting</w:t>
      </w:r>
      <w:proofErr w:type="spellEnd"/>
      <w:r w:rsidR="00170E6B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 xml:space="preserve"> </w:t>
      </w:r>
      <w:proofErr w:type="spellStart"/>
      <w:r w:rsidR="00170E6B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>information</w:t>
      </w:r>
      <w:proofErr w:type="spellEnd"/>
      <w:r w:rsidR="00170E6B" w:rsidRPr="00CC42F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s-ES" w:eastAsia="mk-MK"/>
        </w:rPr>
        <w:t>’, ESPACIOS,</w:t>
      </w:r>
      <w:r w:rsidR="00170E6B" w:rsidRPr="00CC42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Vol.</w:t>
      </w:r>
      <w:r w:rsidR="00A80678" w:rsidRPr="00CC42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41 (Issue 15) Year 2020. </w:t>
      </w:r>
    </w:p>
    <w:p w:rsidR="004050B7" w:rsidRPr="00CC42FB" w:rsidRDefault="005E08ED" w:rsidP="00CC42FB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C42FB">
        <w:rPr>
          <w:rFonts w:ascii="Times New Roman" w:hAnsi="Times New Roman" w:cs="Times New Roman"/>
          <w:sz w:val="20"/>
          <w:szCs w:val="20"/>
          <w:lang w:val="en-US"/>
        </w:rPr>
        <w:t>[8]</w:t>
      </w:r>
      <w:r w:rsidR="00330A84" w:rsidRPr="00CC42FB">
        <w:rPr>
          <w:rFonts w:ascii="Times New Roman" w:hAnsi="Times New Roman" w:cs="Times New Roman"/>
          <w:sz w:val="20"/>
          <w:szCs w:val="20"/>
        </w:rPr>
        <w:t>Xu, Hongjiang. 2003. Critical Success Factors for Accounting Information Systems Data Quality,</w:t>
      </w:r>
      <w:r w:rsidR="00330A84" w:rsidRPr="00CC42FB">
        <w:rPr>
          <w:rFonts w:ascii="Times New Roman" w:hAnsi="Times New Roman" w:cs="Times New Roman"/>
          <w:sz w:val="20"/>
          <w:szCs w:val="20"/>
          <w:lang w:val="en-US"/>
        </w:rPr>
        <w:t>University of Southern Queensland.</w:t>
      </w:r>
    </w:p>
    <w:p w:rsidR="00330A84" w:rsidRPr="00CC42FB" w:rsidRDefault="005E08ED" w:rsidP="00CC42FB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C42FB">
        <w:rPr>
          <w:rFonts w:ascii="Times New Roman" w:hAnsi="Times New Roman" w:cs="Times New Roman"/>
          <w:sz w:val="20"/>
          <w:szCs w:val="20"/>
          <w:lang w:val="en-US"/>
        </w:rPr>
        <w:t>[9]</w:t>
      </w:r>
      <w:r w:rsidR="00330A84" w:rsidRPr="00CC42FB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330A84" w:rsidRPr="00CC42FB">
        <w:rPr>
          <w:rFonts w:ascii="Times New Roman" w:hAnsi="Times New Roman" w:cs="Times New Roman"/>
          <w:sz w:val="20"/>
          <w:szCs w:val="20"/>
        </w:rPr>
        <w:t xml:space="preserve">Hill, J.B., et al., Gartner's position on business process management. Gartner Research G, 2006. 136533. </w:t>
      </w:r>
    </w:p>
    <w:p w:rsidR="00EC5E61" w:rsidRPr="00CC42FB" w:rsidRDefault="005E08ED" w:rsidP="00CC42F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C42FB">
        <w:rPr>
          <w:rFonts w:ascii="Times New Roman" w:hAnsi="Times New Roman" w:cs="Times New Roman"/>
          <w:sz w:val="20"/>
          <w:szCs w:val="20"/>
          <w:lang w:val="en-US"/>
        </w:rPr>
        <w:t>[10]</w:t>
      </w:r>
      <w:r w:rsidR="00330A84" w:rsidRPr="00CC42FB">
        <w:rPr>
          <w:rFonts w:ascii="Times New Roman" w:hAnsi="Times New Roman" w:cs="Times New Roman"/>
          <w:sz w:val="20"/>
          <w:szCs w:val="20"/>
        </w:rPr>
        <w:t xml:space="preserve"> Curtiss</w:t>
      </w:r>
      <w:r w:rsidRPr="00CC42FB">
        <w:rPr>
          <w:rFonts w:ascii="Times New Roman" w:hAnsi="Times New Roman" w:cs="Times New Roman"/>
          <w:sz w:val="20"/>
          <w:szCs w:val="20"/>
        </w:rPr>
        <w:t>, E.T</w:t>
      </w:r>
      <w:r w:rsidR="00330A84" w:rsidRPr="00CC42FB">
        <w:rPr>
          <w:rFonts w:ascii="Times New Roman" w:hAnsi="Times New Roman" w:cs="Times New Roman"/>
          <w:sz w:val="20"/>
          <w:szCs w:val="20"/>
        </w:rPr>
        <w:t>.  and  S.  Eustis,  Business Process Management (BPM) Cloud, Mobile, and Patterns: Market Shares, Strategies, and Forecasts, Worldwide, 2014 to 2020</w:t>
      </w:r>
      <w:r w:rsidRPr="00CC42FB">
        <w:rPr>
          <w:rFonts w:ascii="Times New Roman" w:hAnsi="Times New Roman" w:cs="Times New Roman"/>
          <w:sz w:val="20"/>
          <w:szCs w:val="20"/>
        </w:rPr>
        <w:t xml:space="preserve">. </w:t>
      </w:r>
      <w:r w:rsidR="00330A84" w:rsidRPr="00CC42FB">
        <w:rPr>
          <w:rFonts w:ascii="Times New Roman" w:hAnsi="Times New Roman" w:cs="Times New Roman"/>
          <w:sz w:val="20"/>
          <w:szCs w:val="20"/>
        </w:rPr>
        <w:br/>
      </w:r>
    </w:p>
    <w:p w:rsidR="004050B7" w:rsidRPr="00CC42FB" w:rsidRDefault="004050B7" w:rsidP="00CC42F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4050B7" w:rsidRPr="00CC42FB" w:rsidRDefault="004050B7" w:rsidP="00CC42F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FC45FD" w:rsidRPr="00CC42FB" w:rsidRDefault="00FC45FD" w:rsidP="00CC42F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</w:pPr>
    </w:p>
    <w:p w:rsidR="00A6282E" w:rsidRPr="00CC42FB" w:rsidRDefault="00A6282E" w:rsidP="00CC42F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</w:pPr>
    </w:p>
    <w:p w:rsidR="008369C8" w:rsidRPr="00CC42FB" w:rsidRDefault="008369C8" w:rsidP="00CC42F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</w:pPr>
    </w:p>
    <w:p w:rsidR="008369C8" w:rsidRPr="00CC42FB" w:rsidRDefault="008369C8" w:rsidP="00CC42F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</w:pPr>
    </w:p>
    <w:p w:rsidR="008369C8" w:rsidRPr="00CC42FB" w:rsidRDefault="008369C8" w:rsidP="00CC42F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</w:pPr>
    </w:p>
    <w:p w:rsidR="008369C8" w:rsidRPr="00CC42FB" w:rsidRDefault="008369C8" w:rsidP="00CC42FB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</w:pPr>
    </w:p>
    <w:p w:rsidR="008369C8" w:rsidRPr="00CC42FB" w:rsidRDefault="008369C8" w:rsidP="00CC42FB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</w:pPr>
    </w:p>
    <w:p w:rsidR="008369C8" w:rsidRPr="00CC42FB" w:rsidRDefault="008369C8" w:rsidP="00CC42FB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</w:pPr>
    </w:p>
    <w:p w:rsidR="008369C8" w:rsidRPr="00CC42FB" w:rsidRDefault="008369C8" w:rsidP="00CC42FB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</w:pPr>
    </w:p>
    <w:p w:rsidR="008369C8" w:rsidRPr="00CC42FB" w:rsidRDefault="008369C8" w:rsidP="00CC42FB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</w:pPr>
    </w:p>
    <w:p w:rsidR="008369C8" w:rsidRPr="00CC42FB" w:rsidRDefault="008369C8" w:rsidP="00CC42FB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</w:pPr>
    </w:p>
    <w:p w:rsidR="008369C8" w:rsidRPr="00CC42FB" w:rsidRDefault="008369C8" w:rsidP="00CC42FB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</w:pPr>
    </w:p>
    <w:p w:rsidR="008369C8" w:rsidRPr="00CC42FB" w:rsidRDefault="008369C8" w:rsidP="00CC42FB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</w:pPr>
    </w:p>
    <w:p w:rsidR="008369C8" w:rsidRPr="00CC42FB" w:rsidRDefault="008369C8" w:rsidP="00CC42FB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</w:pPr>
    </w:p>
    <w:p w:rsidR="0090424F" w:rsidRPr="00CC42FB" w:rsidRDefault="0090424F" w:rsidP="00CC42FB">
      <w:pPr>
        <w:spacing w:line="240" w:lineRule="auto"/>
        <w:rPr>
          <w:rFonts w:ascii="Times New Roman" w:hAnsi="Times New Roman" w:cs="Times New Roman"/>
          <w:sz w:val="20"/>
          <w:szCs w:val="20"/>
          <w:lang w:val="en-US" w:eastAsia="mk-MK"/>
        </w:rPr>
      </w:pPr>
    </w:p>
    <w:p w:rsidR="008A0CD4" w:rsidRPr="00CC42FB" w:rsidRDefault="008A0CD4" w:rsidP="00CC42FB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US" w:eastAsia="mk-MK"/>
        </w:rPr>
      </w:pPr>
    </w:p>
    <w:p w:rsidR="00B45573" w:rsidRPr="00CC42FB" w:rsidRDefault="00B45573" w:rsidP="00CC42FB">
      <w:pPr>
        <w:spacing w:line="240" w:lineRule="auto"/>
        <w:rPr>
          <w:rFonts w:ascii="Times New Roman" w:hAnsi="Times New Roman" w:cs="Times New Roman"/>
          <w:sz w:val="20"/>
          <w:szCs w:val="20"/>
          <w:lang w:val="en-US" w:eastAsia="mk-MK"/>
        </w:rPr>
      </w:pPr>
    </w:p>
    <w:p w:rsidR="00D44EA4" w:rsidRPr="00CC42FB" w:rsidRDefault="00D44EA4" w:rsidP="00CC42FB">
      <w:pPr>
        <w:spacing w:line="240" w:lineRule="auto"/>
        <w:rPr>
          <w:rFonts w:ascii="Times New Roman" w:hAnsi="Times New Roman" w:cs="Times New Roman"/>
          <w:sz w:val="20"/>
          <w:szCs w:val="20"/>
          <w:lang w:val="en-US" w:eastAsia="mk-MK"/>
        </w:rPr>
      </w:pPr>
    </w:p>
    <w:p w:rsidR="00D44EA4" w:rsidRPr="00CC42FB" w:rsidRDefault="00D44EA4" w:rsidP="00CC42FB">
      <w:pPr>
        <w:spacing w:line="240" w:lineRule="auto"/>
        <w:rPr>
          <w:rFonts w:ascii="Times New Roman" w:hAnsi="Times New Roman" w:cs="Times New Roman"/>
          <w:sz w:val="20"/>
          <w:szCs w:val="20"/>
          <w:lang w:val="en-US" w:eastAsia="mk-MK"/>
        </w:rPr>
      </w:pPr>
    </w:p>
    <w:p w:rsidR="00D44EA4" w:rsidRPr="00CC42FB" w:rsidRDefault="00D44EA4" w:rsidP="00CC42FB">
      <w:pPr>
        <w:spacing w:line="240" w:lineRule="auto"/>
        <w:rPr>
          <w:rFonts w:ascii="Times New Roman" w:hAnsi="Times New Roman" w:cs="Times New Roman"/>
          <w:sz w:val="20"/>
          <w:szCs w:val="20"/>
          <w:lang w:val="en-US" w:eastAsia="mk-MK"/>
        </w:rPr>
      </w:pPr>
    </w:p>
    <w:sectPr w:rsidR="00D44EA4" w:rsidRPr="00CC4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164"/>
    <w:multiLevelType w:val="multilevel"/>
    <w:tmpl w:val="8476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4345B"/>
    <w:multiLevelType w:val="multilevel"/>
    <w:tmpl w:val="8CBA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55703"/>
    <w:multiLevelType w:val="hybridMultilevel"/>
    <w:tmpl w:val="6550397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47304"/>
    <w:multiLevelType w:val="multilevel"/>
    <w:tmpl w:val="5F10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60914"/>
    <w:multiLevelType w:val="hybridMultilevel"/>
    <w:tmpl w:val="C12EA4F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D18F1"/>
    <w:multiLevelType w:val="hybridMultilevel"/>
    <w:tmpl w:val="3554220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23305"/>
    <w:multiLevelType w:val="multilevel"/>
    <w:tmpl w:val="1C14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2A"/>
    <w:rsid w:val="00005FC9"/>
    <w:rsid w:val="00016533"/>
    <w:rsid w:val="00023769"/>
    <w:rsid w:val="00065519"/>
    <w:rsid w:val="000724E7"/>
    <w:rsid w:val="00087CB3"/>
    <w:rsid w:val="0009247D"/>
    <w:rsid w:val="000C1C10"/>
    <w:rsid w:val="0010056D"/>
    <w:rsid w:val="001135A0"/>
    <w:rsid w:val="001402DC"/>
    <w:rsid w:val="00170E6B"/>
    <w:rsid w:val="00171490"/>
    <w:rsid w:val="0017419F"/>
    <w:rsid w:val="001B41E8"/>
    <w:rsid w:val="001D1AB9"/>
    <w:rsid w:val="001D59F0"/>
    <w:rsid w:val="001E3233"/>
    <w:rsid w:val="001F029C"/>
    <w:rsid w:val="00284C6B"/>
    <w:rsid w:val="002F5B96"/>
    <w:rsid w:val="00330A84"/>
    <w:rsid w:val="003564D5"/>
    <w:rsid w:val="003B64B3"/>
    <w:rsid w:val="003C0904"/>
    <w:rsid w:val="003C7683"/>
    <w:rsid w:val="003D0E69"/>
    <w:rsid w:val="00400B39"/>
    <w:rsid w:val="004050B7"/>
    <w:rsid w:val="00414F59"/>
    <w:rsid w:val="00425433"/>
    <w:rsid w:val="0046141A"/>
    <w:rsid w:val="00487973"/>
    <w:rsid w:val="004A242C"/>
    <w:rsid w:val="004C2F85"/>
    <w:rsid w:val="004D2DAE"/>
    <w:rsid w:val="004D37EB"/>
    <w:rsid w:val="00526FBD"/>
    <w:rsid w:val="005364D6"/>
    <w:rsid w:val="0054552F"/>
    <w:rsid w:val="005939B9"/>
    <w:rsid w:val="005E08ED"/>
    <w:rsid w:val="006325CF"/>
    <w:rsid w:val="00644BB2"/>
    <w:rsid w:val="00661BCE"/>
    <w:rsid w:val="00676E29"/>
    <w:rsid w:val="00677143"/>
    <w:rsid w:val="00682DFF"/>
    <w:rsid w:val="00695A25"/>
    <w:rsid w:val="006C25C1"/>
    <w:rsid w:val="00726F07"/>
    <w:rsid w:val="00750E0D"/>
    <w:rsid w:val="00750E67"/>
    <w:rsid w:val="00760F79"/>
    <w:rsid w:val="00767711"/>
    <w:rsid w:val="00767F65"/>
    <w:rsid w:val="007E054F"/>
    <w:rsid w:val="007E4BF0"/>
    <w:rsid w:val="008369C8"/>
    <w:rsid w:val="00850C12"/>
    <w:rsid w:val="00860B04"/>
    <w:rsid w:val="00886D1B"/>
    <w:rsid w:val="00895037"/>
    <w:rsid w:val="008A0CD4"/>
    <w:rsid w:val="008D185E"/>
    <w:rsid w:val="008E0A53"/>
    <w:rsid w:val="008E7D6A"/>
    <w:rsid w:val="0090424F"/>
    <w:rsid w:val="009426ED"/>
    <w:rsid w:val="00983A44"/>
    <w:rsid w:val="009A1262"/>
    <w:rsid w:val="009B65DE"/>
    <w:rsid w:val="009C3878"/>
    <w:rsid w:val="009E51E3"/>
    <w:rsid w:val="009F27C1"/>
    <w:rsid w:val="00A6282E"/>
    <w:rsid w:val="00A80678"/>
    <w:rsid w:val="00AC43D8"/>
    <w:rsid w:val="00B13FC5"/>
    <w:rsid w:val="00B45573"/>
    <w:rsid w:val="00B92FFE"/>
    <w:rsid w:val="00BC4AF4"/>
    <w:rsid w:val="00BD2E42"/>
    <w:rsid w:val="00BD3E10"/>
    <w:rsid w:val="00BD3E7B"/>
    <w:rsid w:val="00C41B0C"/>
    <w:rsid w:val="00C47342"/>
    <w:rsid w:val="00C576C2"/>
    <w:rsid w:val="00C60AFE"/>
    <w:rsid w:val="00C7364C"/>
    <w:rsid w:val="00C97ADE"/>
    <w:rsid w:val="00CB5098"/>
    <w:rsid w:val="00CC42FB"/>
    <w:rsid w:val="00D27E87"/>
    <w:rsid w:val="00D44EA4"/>
    <w:rsid w:val="00D830C1"/>
    <w:rsid w:val="00DC26E5"/>
    <w:rsid w:val="00DF0F11"/>
    <w:rsid w:val="00E6632A"/>
    <w:rsid w:val="00E868F7"/>
    <w:rsid w:val="00EA4340"/>
    <w:rsid w:val="00EC280F"/>
    <w:rsid w:val="00EC5E61"/>
    <w:rsid w:val="00EC7EDE"/>
    <w:rsid w:val="00ED5223"/>
    <w:rsid w:val="00F234FC"/>
    <w:rsid w:val="00F3711C"/>
    <w:rsid w:val="00F37C0C"/>
    <w:rsid w:val="00F41591"/>
    <w:rsid w:val="00F632E0"/>
    <w:rsid w:val="00F950F7"/>
    <w:rsid w:val="00F96815"/>
    <w:rsid w:val="00FA26CA"/>
    <w:rsid w:val="00FA4083"/>
    <w:rsid w:val="00FC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7342"/>
    <w:rPr>
      <w:rFonts w:ascii="Times New Roman" w:hAnsi="Times New Roman" w:cs="Times New Roman"/>
      <w:sz w:val="24"/>
      <w:szCs w:val="24"/>
    </w:rPr>
  </w:style>
  <w:style w:type="paragraph" w:customStyle="1" w:styleId="comp">
    <w:name w:val="comp"/>
    <w:basedOn w:val="Normal"/>
    <w:rsid w:val="004D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4D2D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0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71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576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3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lt">
    <w:name w:val="hlt"/>
    <w:basedOn w:val="DefaultParagraphFont"/>
    <w:rsid w:val="00BD3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7342"/>
    <w:rPr>
      <w:rFonts w:ascii="Times New Roman" w:hAnsi="Times New Roman" w:cs="Times New Roman"/>
      <w:sz w:val="24"/>
      <w:szCs w:val="24"/>
    </w:rPr>
  </w:style>
  <w:style w:type="paragraph" w:customStyle="1" w:styleId="comp">
    <w:name w:val="comp"/>
    <w:basedOn w:val="Normal"/>
    <w:rsid w:val="004D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4D2D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0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71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576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3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lt">
    <w:name w:val="hlt"/>
    <w:basedOn w:val="DefaultParagraphFont"/>
    <w:rsid w:val="00BD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49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484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3239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2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9169">
              <w:marLeft w:val="0"/>
              <w:marRight w:val="0"/>
              <w:marTop w:val="100"/>
              <w:marBottom w:val="100"/>
              <w:divBdr>
                <w:top w:val="single" w:sz="6" w:space="4" w:color="C9CDD7"/>
                <w:left w:val="single" w:sz="6" w:space="0" w:color="C9CDD7"/>
                <w:bottom w:val="single" w:sz="6" w:space="4" w:color="C9CDD7"/>
                <w:right w:val="single" w:sz="6" w:space="0" w:color="C9CDD7"/>
              </w:divBdr>
            </w:div>
          </w:divsChild>
        </w:div>
      </w:divsChild>
    </w:div>
    <w:div w:id="1778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copus.com/authid/detail.uri?authorId=571979204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vestopedia.com/terms/a/accounting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</dc:creator>
  <cp:lastModifiedBy>Desa</cp:lastModifiedBy>
  <cp:revision>31</cp:revision>
  <dcterms:created xsi:type="dcterms:W3CDTF">2021-02-21T13:04:00Z</dcterms:created>
  <dcterms:modified xsi:type="dcterms:W3CDTF">2021-08-27T23:34:00Z</dcterms:modified>
</cp:coreProperties>
</file>